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394C3" w14:textId="151243A6" w:rsidR="00CB080A" w:rsidRPr="00B17585" w:rsidRDefault="00CB080A" w:rsidP="00CB080A">
      <w:pPr>
        <w:pStyle w:val="Title"/>
        <w:rPr>
          <w:rFonts w:ascii="Times New Roman" w:hAnsi="Times New Roman" w:cs="Times New Roman"/>
          <w:b/>
          <w:bCs/>
          <w:sz w:val="28"/>
          <w:szCs w:val="28"/>
        </w:rPr>
      </w:pPr>
      <w:r w:rsidRPr="00B17585">
        <w:rPr>
          <w:rFonts w:ascii="Times New Roman" w:hAnsi="Times New Roman" w:cs="Times New Roman"/>
          <w:b/>
          <w:bCs/>
          <w:sz w:val="28"/>
          <w:szCs w:val="28"/>
        </w:rPr>
        <w:t>CDI COVID-19 Survival Toolkit</w:t>
      </w:r>
    </w:p>
    <w:p w14:paraId="11D93F96" w14:textId="4544AA3C" w:rsidR="001731E8" w:rsidRPr="008B25D6" w:rsidRDefault="001731E8" w:rsidP="001731E8">
      <w:pPr>
        <w:spacing w:line="240" w:lineRule="auto"/>
        <w:rPr>
          <w:rFonts w:ascii="Times New Roman" w:hAnsi="Times New Roman" w:cs="Times New Roman"/>
          <w:b/>
          <w:bCs/>
          <w:sz w:val="24"/>
          <w:szCs w:val="24"/>
        </w:rPr>
      </w:pPr>
      <w:r w:rsidRPr="008B25D6">
        <w:rPr>
          <w:rFonts w:ascii="Times New Roman" w:hAnsi="Times New Roman" w:cs="Times New Roman"/>
          <w:b/>
          <w:bCs/>
          <w:sz w:val="24"/>
          <w:szCs w:val="24"/>
        </w:rPr>
        <w:t xml:space="preserve">A new challenge in pediatrics: Possible COVID-19 related pediatric inflammatory multi-system syndrome (PIMS) </w:t>
      </w:r>
    </w:p>
    <w:p w14:paraId="56691D08" w14:textId="77777777" w:rsidR="001731E8" w:rsidRPr="008B25D6" w:rsidRDefault="001731E8" w:rsidP="001731E8">
      <w:pPr>
        <w:spacing w:line="240" w:lineRule="auto"/>
        <w:rPr>
          <w:rFonts w:ascii="Times New Roman" w:hAnsi="Times New Roman" w:cs="Times New Roman"/>
          <w:b/>
          <w:bCs/>
          <w:sz w:val="24"/>
          <w:szCs w:val="24"/>
        </w:rPr>
      </w:pPr>
      <w:r w:rsidRPr="008B25D6">
        <w:rPr>
          <w:rFonts w:ascii="Times New Roman" w:hAnsi="Times New Roman" w:cs="Times New Roman"/>
          <w:i/>
          <w:iCs/>
          <w:sz w:val="24"/>
          <w:szCs w:val="24"/>
        </w:rPr>
        <w:t>by Dawn Valdez RN, LNC, CCDS</w:t>
      </w:r>
    </w:p>
    <w:p w14:paraId="198B96F2" w14:textId="77777777" w:rsidR="001731E8" w:rsidRPr="008B25D6" w:rsidRDefault="001731E8" w:rsidP="001731E8">
      <w:pPr>
        <w:spacing w:line="240" w:lineRule="auto"/>
        <w:rPr>
          <w:rFonts w:ascii="Times New Roman" w:hAnsi="Times New Roman" w:cs="Times New Roman"/>
          <w:sz w:val="24"/>
          <w:szCs w:val="24"/>
        </w:rPr>
      </w:pPr>
      <w:r w:rsidRPr="008B25D6">
        <w:rPr>
          <w:rFonts w:ascii="Times New Roman" w:hAnsi="Times New Roman" w:cs="Times New Roman"/>
          <w:sz w:val="24"/>
          <w:szCs w:val="24"/>
        </w:rPr>
        <w:t>On April 27,</w:t>
      </w:r>
      <w:r w:rsidRPr="008B25D6">
        <w:rPr>
          <w:rFonts w:ascii="Times New Roman" w:hAnsi="Times New Roman" w:cs="Times New Roman"/>
          <w:sz w:val="24"/>
          <w:szCs w:val="24"/>
          <w:vertAlign w:val="superscript"/>
        </w:rPr>
        <w:t xml:space="preserve"> </w:t>
      </w:r>
      <w:r w:rsidRPr="008B25D6">
        <w:rPr>
          <w:rFonts w:ascii="Times New Roman" w:hAnsi="Times New Roman" w:cs="Times New Roman"/>
          <w:sz w:val="24"/>
          <w:szCs w:val="24"/>
        </w:rPr>
        <w:t xml:space="preserve">an alert from the </w:t>
      </w:r>
      <w:hyperlink r:id="rId8" w:history="1">
        <w:r w:rsidRPr="008B25D6">
          <w:rPr>
            <w:rStyle w:val="Hyperlink"/>
            <w:rFonts w:ascii="Times New Roman" w:hAnsi="Times New Roman" w:cs="Times New Roman"/>
            <w:i/>
            <w:iCs/>
            <w:sz w:val="24"/>
            <w:szCs w:val="24"/>
          </w:rPr>
          <w:t>Pediatric Intensive Care Society</w:t>
        </w:r>
      </w:hyperlink>
      <w:r w:rsidRPr="008B25D6">
        <w:rPr>
          <w:rFonts w:ascii="Times New Roman" w:hAnsi="Times New Roman" w:cs="Times New Roman"/>
          <w:sz w:val="24"/>
          <w:szCs w:val="24"/>
        </w:rPr>
        <w:t xml:space="preserve"> circulated from the United Kingdom regarding a </w:t>
      </w:r>
      <w:r w:rsidRPr="008B25D6">
        <w:rPr>
          <w:rFonts w:ascii="Times New Roman" w:hAnsi="Times New Roman" w:cs="Times New Roman"/>
          <w:i/>
          <w:iCs/>
          <w:sz w:val="24"/>
          <w:szCs w:val="24"/>
        </w:rPr>
        <w:t>small rise</w:t>
      </w:r>
      <w:r w:rsidRPr="008B25D6">
        <w:rPr>
          <w:rFonts w:ascii="Times New Roman" w:hAnsi="Times New Roman" w:cs="Times New Roman"/>
          <w:sz w:val="24"/>
          <w:szCs w:val="24"/>
        </w:rPr>
        <w:t xml:space="preserve"> in the number of critically ill pediatric patients that were being reported with COVID-19. What is different about these pediatric patients is that they were demonstrating multi-system inflammatory markers, toxic shock syndrome, and some signs and symptoms of Kawasaki disease without having the full-blown disease. Most of the children reported in this small subset also had gastrointestinal (GI) related symptoms.</w:t>
      </w:r>
    </w:p>
    <w:p w14:paraId="1B2A8FFE" w14:textId="77777777" w:rsidR="001731E8" w:rsidRPr="008B25D6" w:rsidRDefault="001731E8" w:rsidP="001731E8">
      <w:pPr>
        <w:spacing w:line="240" w:lineRule="auto"/>
        <w:rPr>
          <w:rFonts w:ascii="Times New Roman" w:hAnsi="Times New Roman" w:cs="Times New Roman"/>
          <w:sz w:val="24"/>
          <w:szCs w:val="24"/>
        </w:rPr>
      </w:pPr>
      <w:r w:rsidRPr="008B25D6">
        <w:rPr>
          <w:rFonts w:ascii="Times New Roman" w:hAnsi="Times New Roman" w:cs="Times New Roman"/>
          <w:sz w:val="24"/>
          <w:szCs w:val="24"/>
        </w:rPr>
        <w:t xml:space="preserve">On May 2, the alert from the United Kingdom led to the </w:t>
      </w:r>
      <w:hyperlink r:id="rId9" w:history="1">
        <w:r w:rsidRPr="002D3D2C">
          <w:rPr>
            <w:rStyle w:val="Hyperlink"/>
            <w:rFonts w:ascii="Times New Roman" w:hAnsi="Times New Roman" w:cs="Times New Roman"/>
            <w:i/>
            <w:iCs/>
            <w:sz w:val="24"/>
            <w:szCs w:val="24"/>
          </w:rPr>
          <w:t>International PICU-COVID-19 Collaboration conference</w:t>
        </w:r>
      </w:hyperlink>
      <w:r w:rsidRPr="008B25D6">
        <w:rPr>
          <w:rFonts w:ascii="Times New Roman" w:hAnsi="Times New Roman" w:cs="Times New Roman"/>
          <w:sz w:val="24"/>
          <w:szCs w:val="24"/>
        </w:rPr>
        <w:t xml:space="preserve"> (coordinated by </w:t>
      </w:r>
      <w:hyperlink r:id="rId10" w:tgtFrame="_blank" w:history="1">
        <w:r w:rsidRPr="008B25D6">
          <w:rPr>
            <w:rFonts w:ascii="Times New Roman" w:hAnsi="Times New Roman" w:cs="Times New Roman"/>
            <w:sz w:val="24"/>
            <w:szCs w:val="24"/>
          </w:rPr>
          <w:t>Jeffrey Burns, MD, MPH</w:t>
        </w:r>
      </w:hyperlink>
      <w:r w:rsidRPr="008B25D6">
        <w:rPr>
          <w:rFonts w:ascii="Times New Roman" w:hAnsi="Times New Roman" w:cs="Times New Roman"/>
          <w:sz w:val="24"/>
          <w:szCs w:val="24"/>
        </w:rPr>
        <w:t>, chief of critical care medicine at Boston Children’s Hospital) which was an online video conference held to collaborate with pediatric experts in intensive care, cardiology, rheumatology, infectious disease, and Kawasaki disease in efforts to compare data and determine a research plan.</w:t>
      </w:r>
    </w:p>
    <w:p w14:paraId="4AE2C117" w14:textId="77777777" w:rsidR="001731E8" w:rsidRPr="008B25D6" w:rsidRDefault="001731E8" w:rsidP="001731E8">
      <w:pPr>
        <w:spacing w:line="240" w:lineRule="auto"/>
        <w:rPr>
          <w:rFonts w:ascii="Times New Roman" w:hAnsi="Times New Roman" w:cs="Times New Roman"/>
          <w:sz w:val="24"/>
          <w:szCs w:val="24"/>
        </w:rPr>
      </w:pPr>
      <w:r w:rsidRPr="008B25D6">
        <w:rPr>
          <w:rFonts w:ascii="Times New Roman" w:hAnsi="Times New Roman" w:cs="Times New Roman"/>
          <w:sz w:val="24"/>
          <w:szCs w:val="24"/>
        </w:rPr>
        <w:t>During this conference, the physicians from the several specialties reviewed data from several dozen cases in Europe and the United States and offered the following criteria for physicians:</w:t>
      </w:r>
    </w:p>
    <w:p w14:paraId="78166392" w14:textId="77777777" w:rsidR="001731E8" w:rsidRPr="008B25D6" w:rsidRDefault="001731E8" w:rsidP="001731E8">
      <w:pPr>
        <w:pStyle w:val="ListParagraph"/>
        <w:numPr>
          <w:ilvl w:val="0"/>
          <w:numId w:val="1"/>
        </w:numPr>
        <w:spacing w:line="240" w:lineRule="auto"/>
        <w:rPr>
          <w:rFonts w:ascii="Times New Roman" w:hAnsi="Times New Roman" w:cs="Times New Roman"/>
          <w:sz w:val="24"/>
          <w:szCs w:val="24"/>
        </w:rPr>
      </w:pPr>
      <w:r w:rsidRPr="008B25D6">
        <w:rPr>
          <w:rFonts w:ascii="Times New Roman" w:hAnsi="Times New Roman" w:cs="Times New Roman"/>
          <w:sz w:val="24"/>
          <w:szCs w:val="24"/>
        </w:rPr>
        <w:t>“A child with a persistent fever, inflammation (defined as neutrophilia, elevated CRP [C-reactive protein] and lymphopenia) and evidence of single or multi-organ dysfunction (such as shock, cardiac, respiratory, renal, gastrointestinal, or neurological disorders) with additional features. The child may fulfill full or partial criteria for Kawasaki disease.”</w:t>
      </w:r>
    </w:p>
    <w:p w14:paraId="0DF6DE8A" w14:textId="77777777" w:rsidR="001731E8" w:rsidRPr="008B25D6" w:rsidRDefault="001731E8" w:rsidP="001731E8">
      <w:pPr>
        <w:pStyle w:val="ListParagraph"/>
        <w:numPr>
          <w:ilvl w:val="0"/>
          <w:numId w:val="1"/>
        </w:numPr>
        <w:spacing w:line="240" w:lineRule="auto"/>
        <w:rPr>
          <w:rFonts w:ascii="Times New Roman" w:hAnsi="Times New Roman" w:cs="Times New Roman"/>
          <w:sz w:val="24"/>
          <w:szCs w:val="24"/>
        </w:rPr>
      </w:pPr>
      <w:r w:rsidRPr="008B25D6">
        <w:rPr>
          <w:rFonts w:ascii="Times New Roman" w:hAnsi="Times New Roman" w:cs="Times New Roman"/>
          <w:sz w:val="24"/>
          <w:szCs w:val="24"/>
        </w:rPr>
        <w:t xml:space="preserve">“Exclusion of any other microbial cause, including bacterial sepsis, staphylococcal or streptococcal shock syndromes, infections associated with myocarditis such as enterovirus.” </w:t>
      </w:r>
    </w:p>
    <w:p w14:paraId="52C40968" w14:textId="77777777" w:rsidR="001731E8" w:rsidRPr="008B25D6" w:rsidRDefault="001731E8" w:rsidP="001731E8">
      <w:pPr>
        <w:pStyle w:val="ListParagraph"/>
        <w:numPr>
          <w:ilvl w:val="0"/>
          <w:numId w:val="1"/>
        </w:numPr>
        <w:spacing w:line="240" w:lineRule="auto"/>
        <w:rPr>
          <w:rFonts w:ascii="Times New Roman" w:hAnsi="Times New Roman" w:cs="Times New Roman"/>
          <w:sz w:val="24"/>
          <w:szCs w:val="24"/>
        </w:rPr>
      </w:pPr>
      <w:r w:rsidRPr="008B25D6">
        <w:rPr>
          <w:rFonts w:ascii="Times New Roman" w:hAnsi="Times New Roman" w:cs="Times New Roman"/>
          <w:sz w:val="24"/>
          <w:szCs w:val="24"/>
        </w:rPr>
        <w:t>“SARS-CoV-2 PCR testing may be positive or negative.”</w:t>
      </w:r>
    </w:p>
    <w:p w14:paraId="45A9BA3D" w14:textId="77777777" w:rsidR="001731E8" w:rsidRPr="008B25D6" w:rsidRDefault="001731E8" w:rsidP="001731E8">
      <w:pPr>
        <w:spacing w:line="240" w:lineRule="auto"/>
        <w:rPr>
          <w:rFonts w:ascii="Times New Roman" w:hAnsi="Times New Roman" w:cs="Times New Roman"/>
          <w:sz w:val="24"/>
          <w:szCs w:val="24"/>
        </w:rPr>
      </w:pPr>
      <w:r w:rsidRPr="008B25D6">
        <w:rPr>
          <w:rFonts w:ascii="Times New Roman" w:hAnsi="Times New Roman" w:cs="Times New Roman"/>
          <w:i/>
          <w:iCs/>
          <w:sz w:val="24"/>
          <w:szCs w:val="24"/>
        </w:rPr>
        <w:t>Boston Children’s Hospital</w:t>
      </w:r>
      <w:r w:rsidRPr="008B25D6">
        <w:rPr>
          <w:rFonts w:ascii="Times New Roman" w:hAnsi="Times New Roman" w:cs="Times New Roman"/>
          <w:sz w:val="24"/>
          <w:szCs w:val="24"/>
        </w:rPr>
        <w:t xml:space="preserve"> rheumatologist </w:t>
      </w:r>
      <w:hyperlink r:id="rId11" w:tgtFrame="_blank" w:history="1">
        <w:r w:rsidRPr="008B25D6">
          <w:rPr>
            <w:rFonts w:ascii="Times New Roman" w:hAnsi="Times New Roman" w:cs="Times New Roman"/>
            <w:sz w:val="24"/>
            <w:szCs w:val="24"/>
          </w:rPr>
          <w:t>Mary Beth Son, MD</w:t>
        </w:r>
      </w:hyperlink>
      <w:r w:rsidRPr="008B25D6">
        <w:rPr>
          <w:rFonts w:ascii="Times New Roman" w:hAnsi="Times New Roman" w:cs="Times New Roman"/>
          <w:sz w:val="24"/>
          <w:szCs w:val="24"/>
        </w:rPr>
        <w:t xml:space="preserve">, who was one of the conference panelists stated (emphasis added): </w:t>
      </w:r>
    </w:p>
    <w:p w14:paraId="1B5A9FBD" w14:textId="77777777" w:rsidR="001731E8" w:rsidRPr="008B25D6" w:rsidRDefault="001731E8" w:rsidP="001731E8">
      <w:pPr>
        <w:spacing w:line="240" w:lineRule="auto"/>
        <w:ind w:left="720"/>
        <w:rPr>
          <w:rFonts w:ascii="Times New Roman" w:hAnsi="Times New Roman" w:cs="Times New Roman"/>
          <w:sz w:val="24"/>
          <w:szCs w:val="24"/>
        </w:rPr>
      </w:pPr>
      <w:r w:rsidRPr="008B25D6">
        <w:rPr>
          <w:rFonts w:ascii="Times New Roman" w:hAnsi="Times New Roman" w:cs="Times New Roman"/>
          <w:sz w:val="24"/>
          <w:szCs w:val="24"/>
        </w:rPr>
        <w:t xml:space="preserve">“In some cases, children present </w:t>
      </w:r>
      <w:r w:rsidRPr="008B25D6">
        <w:rPr>
          <w:rFonts w:ascii="Times New Roman" w:hAnsi="Times New Roman" w:cs="Times New Roman"/>
          <w:b/>
          <w:bCs/>
          <w:i/>
          <w:iCs/>
          <w:sz w:val="24"/>
          <w:szCs w:val="24"/>
        </w:rPr>
        <w:t>with shock and</w:t>
      </w:r>
      <w:r w:rsidRPr="008B25D6">
        <w:rPr>
          <w:rFonts w:ascii="Times New Roman" w:hAnsi="Times New Roman" w:cs="Times New Roman"/>
          <w:sz w:val="24"/>
          <w:szCs w:val="24"/>
        </w:rPr>
        <w:t xml:space="preserve"> </w:t>
      </w:r>
      <w:r w:rsidRPr="008B25D6">
        <w:rPr>
          <w:rFonts w:ascii="Times New Roman" w:hAnsi="Times New Roman" w:cs="Times New Roman"/>
          <w:b/>
          <w:bCs/>
          <w:i/>
          <w:iCs/>
          <w:sz w:val="24"/>
          <w:szCs w:val="24"/>
        </w:rPr>
        <w:t>some have features of Kawasaki disease</w:t>
      </w:r>
      <w:r w:rsidRPr="008B25D6">
        <w:rPr>
          <w:rFonts w:ascii="Times New Roman" w:hAnsi="Times New Roman" w:cs="Times New Roman"/>
          <w:sz w:val="24"/>
          <w:szCs w:val="24"/>
        </w:rPr>
        <w:t xml:space="preserve">, </w:t>
      </w:r>
      <w:r w:rsidRPr="008B25D6">
        <w:rPr>
          <w:rFonts w:ascii="Times New Roman" w:hAnsi="Times New Roman" w:cs="Times New Roman"/>
          <w:b/>
          <w:bCs/>
          <w:i/>
          <w:iCs/>
          <w:sz w:val="24"/>
          <w:szCs w:val="24"/>
        </w:rPr>
        <w:t>whereas others may present with signs of cytokine storm</w:t>
      </w:r>
      <w:r w:rsidRPr="008B25D6">
        <w:rPr>
          <w:rFonts w:ascii="Times New Roman" w:hAnsi="Times New Roman" w:cs="Times New Roman"/>
          <w:sz w:val="24"/>
          <w:szCs w:val="24"/>
        </w:rPr>
        <w:t xml:space="preserve">. In some geographic areas, there has been an </w:t>
      </w:r>
      <w:r w:rsidRPr="008B25D6">
        <w:rPr>
          <w:rFonts w:ascii="Times New Roman" w:hAnsi="Times New Roman" w:cs="Times New Roman"/>
          <w:b/>
          <w:bCs/>
          <w:i/>
          <w:iCs/>
          <w:sz w:val="24"/>
          <w:szCs w:val="24"/>
        </w:rPr>
        <w:t>uptick in Kawasaki disease</w:t>
      </w:r>
      <w:r w:rsidRPr="008B25D6">
        <w:rPr>
          <w:rFonts w:ascii="Times New Roman" w:hAnsi="Times New Roman" w:cs="Times New Roman"/>
          <w:sz w:val="24"/>
          <w:szCs w:val="24"/>
        </w:rPr>
        <w:t xml:space="preserve"> cases in children who don’t have shock.”</w:t>
      </w:r>
    </w:p>
    <w:p w14:paraId="7EAEC683" w14:textId="77777777" w:rsidR="001731E8" w:rsidRPr="008B25D6" w:rsidRDefault="001731E8" w:rsidP="001731E8">
      <w:pPr>
        <w:pStyle w:val="Default"/>
        <w:spacing w:after="160"/>
        <w:rPr>
          <w:rFonts w:ascii="Times New Roman" w:hAnsi="Times New Roman" w:cs="Times New Roman"/>
        </w:rPr>
      </w:pPr>
      <w:r w:rsidRPr="008B25D6">
        <w:rPr>
          <w:rFonts w:ascii="Times New Roman" w:hAnsi="Times New Roman" w:cs="Times New Roman"/>
        </w:rPr>
        <w:t xml:space="preserve">On May 4, just days after the initial alert from the United Kingdom, Deputy Commissioner </w:t>
      </w:r>
      <w:proofErr w:type="spellStart"/>
      <w:r w:rsidRPr="008B25D6">
        <w:rPr>
          <w:rFonts w:ascii="Times New Roman" w:hAnsi="Times New Roman" w:cs="Times New Roman"/>
        </w:rPr>
        <w:t>Demetre</w:t>
      </w:r>
      <w:proofErr w:type="spellEnd"/>
      <w:r w:rsidRPr="008B25D6">
        <w:rPr>
          <w:rFonts w:ascii="Times New Roman" w:hAnsi="Times New Roman" w:cs="Times New Roman"/>
        </w:rPr>
        <w:t xml:space="preserve"> C. Daskalakis, MD, MPH, from the Division of Disease Control of the New York City Health Department</w:t>
      </w:r>
      <w:r w:rsidRPr="008B25D6">
        <w:rPr>
          <w:rFonts w:ascii="Times New Roman" w:hAnsi="Times New Roman" w:cs="Times New Roman"/>
          <w:b/>
          <w:bCs/>
          <w:i/>
          <w:iCs/>
        </w:rPr>
        <w:t xml:space="preserve"> </w:t>
      </w:r>
      <w:hyperlink r:id="rId12" w:history="1">
        <w:r w:rsidRPr="008B25D6">
          <w:rPr>
            <w:rStyle w:val="Hyperlink"/>
            <w:rFonts w:ascii="Times New Roman" w:hAnsi="Times New Roman" w:cs="Times New Roman"/>
          </w:rPr>
          <w:t>published a letter to his colleagues</w:t>
        </w:r>
      </w:hyperlink>
      <w:r w:rsidRPr="008B25D6">
        <w:rPr>
          <w:rFonts w:ascii="Times New Roman" w:hAnsi="Times New Roman" w:cs="Times New Roman"/>
        </w:rPr>
        <w:t xml:space="preserve"> stating the following (emphasis added): </w:t>
      </w:r>
    </w:p>
    <w:p w14:paraId="120279EB" w14:textId="77777777" w:rsidR="001731E8" w:rsidRPr="008B25D6" w:rsidRDefault="001731E8" w:rsidP="001731E8">
      <w:pPr>
        <w:pStyle w:val="Default"/>
        <w:spacing w:after="160"/>
        <w:ind w:left="720"/>
        <w:rPr>
          <w:rFonts w:ascii="Times New Roman" w:hAnsi="Times New Roman" w:cs="Times New Roman"/>
          <w:b/>
          <w:bCs/>
          <w:i/>
          <w:iCs/>
        </w:rPr>
      </w:pPr>
      <w:r w:rsidRPr="008B25D6">
        <w:rPr>
          <w:rFonts w:ascii="Times New Roman" w:hAnsi="Times New Roman" w:cs="Times New Roman"/>
        </w:rPr>
        <w:t xml:space="preserve">“A pediatric multi-system inflammatory syndrome (PIMS), recently reported by authorities in the United Kingdom, </w:t>
      </w:r>
      <w:r w:rsidRPr="008B25D6">
        <w:rPr>
          <w:rFonts w:ascii="Times New Roman" w:hAnsi="Times New Roman" w:cs="Times New Roman"/>
          <w:b/>
          <w:bCs/>
          <w:i/>
          <w:iCs/>
        </w:rPr>
        <w:t>is also being observed among children and young adults in New York City and elsewhere in the United States.”</w:t>
      </w:r>
    </w:p>
    <w:p w14:paraId="040BD643" w14:textId="77777777" w:rsidR="001731E8" w:rsidRPr="008B25D6" w:rsidRDefault="001731E8" w:rsidP="001731E8">
      <w:pPr>
        <w:pStyle w:val="Default"/>
        <w:spacing w:after="160"/>
        <w:rPr>
          <w:rFonts w:ascii="Times New Roman" w:hAnsi="Times New Roman" w:cs="Times New Roman"/>
        </w:rPr>
      </w:pPr>
      <w:r w:rsidRPr="008B25D6">
        <w:rPr>
          <w:rFonts w:ascii="Times New Roman" w:hAnsi="Times New Roman" w:cs="Times New Roman"/>
        </w:rPr>
        <w:t xml:space="preserve">The letter from Daskalakis goes on to state that they have identified 15 patients as of May 4 that fit the characteristics of the described syndrome. SARS-CoV-2 testing by polymerase chain </w:t>
      </w:r>
      <w:r w:rsidRPr="008B25D6">
        <w:rPr>
          <w:rFonts w:ascii="Times New Roman" w:hAnsi="Times New Roman" w:cs="Times New Roman"/>
        </w:rPr>
        <w:lastRenderedPageBreak/>
        <w:t>reaction (PCR) showed four positive and 11 negative results followed by six of the negative patients re-tested positive via serology testing.</w:t>
      </w:r>
    </w:p>
    <w:p w14:paraId="55276A0E" w14:textId="77777777" w:rsidR="001731E8" w:rsidRPr="008B25D6" w:rsidRDefault="001731E8" w:rsidP="001731E8">
      <w:pPr>
        <w:pStyle w:val="Default"/>
        <w:spacing w:after="160"/>
        <w:rPr>
          <w:rFonts w:ascii="Times New Roman" w:hAnsi="Times New Roman" w:cs="Times New Roman"/>
        </w:rPr>
      </w:pPr>
      <w:r w:rsidRPr="008B25D6">
        <w:rPr>
          <w:rFonts w:ascii="Times New Roman" w:hAnsi="Times New Roman" w:cs="Times New Roman"/>
        </w:rPr>
        <w:t xml:space="preserve">On May 8, </w:t>
      </w:r>
      <w:hyperlink r:id="rId13" w:history="1">
        <w:r w:rsidRPr="008B25D6">
          <w:rPr>
            <w:rStyle w:val="Hyperlink"/>
            <w:rFonts w:ascii="Times New Roman" w:hAnsi="Times New Roman" w:cs="Times New Roman"/>
          </w:rPr>
          <w:t xml:space="preserve">an article published in the </w:t>
        </w:r>
        <w:r w:rsidRPr="008B25D6">
          <w:rPr>
            <w:rStyle w:val="Hyperlink"/>
            <w:rFonts w:ascii="Times New Roman" w:hAnsi="Times New Roman" w:cs="Times New Roman"/>
            <w:i/>
            <w:iCs/>
          </w:rPr>
          <w:t>New York Times</w:t>
        </w:r>
        <w:r w:rsidRPr="008B25D6">
          <w:rPr>
            <w:rStyle w:val="Hyperlink"/>
            <w:rFonts w:ascii="Times New Roman" w:hAnsi="Times New Roman" w:cs="Times New Roman"/>
          </w:rPr>
          <w:t xml:space="preserve"> by Ali Watkins</w:t>
        </w:r>
      </w:hyperlink>
      <w:r w:rsidRPr="008B25D6">
        <w:rPr>
          <w:rFonts w:ascii="Times New Roman" w:hAnsi="Times New Roman" w:cs="Times New Roman"/>
        </w:rPr>
        <w:t xml:space="preserve"> stated that the patient count diagnosed with this syndrome is up to 73 and New Jersey has reported the first death related to PIMS while another death is under investigation by the New York Department of Health.</w:t>
      </w:r>
    </w:p>
    <w:p w14:paraId="641C913F" w14:textId="77777777" w:rsidR="001731E8" w:rsidRDefault="001731E8" w:rsidP="001731E8">
      <w:pPr>
        <w:pStyle w:val="Default"/>
        <w:spacing w:after="160"/>
        <w:rPr>
          <w:rFonts w:ascii="Times New Roman" w:hAnsi="Times New Roman" w:cs="Times New Roman"/>
          <w:color w:val="auto"/>
          <w:lang w:val="en"/>
        </w:rPr>
      </w:pPr>
      <w:r w:rsidRPr="008B25D6">
        <w:rPr>
          <w:rFonts w:ascii="Times New Roman" w:hAnsi="Times New Roman" w:cs="Times New Roman"/>
        </w:rPr>
        <w:t>On May 8, on the west coast, Children’s Hospital of Los Angeles published a similar article titled “</w:t>
      </w:r>
      <w:hyperlink r:id="rId14" w:history="1">
        <w:r w:rsidRPr="008B25D6">
          <w:rPr>
            <w:rStyle w:val="Hyperlink"/>
            <w:rFonts w:ascii="Times New Roman" w:hAnsi="Times New Roman" w:cs="Times New Roman"/>
            <w:lang w:val="en"/>
          </w:rPr>
          <w:t>Pediatric Inflammatory Multisystem Syndrome (PIMS): What Parents Should Know</w:t>
        </w:r>
      </w:hyperlink>
      <w:r w:rsidRPr="008B25D6">
        <w:rPr>
          <w:rFonts w:ascii="Times New Roman" w:hAnsi="Times New Roman" w:cs="Times New Roman"/>
          <w:lang w:val="en"/>
        </w:rPr>
        <w:t xml:space="preserve">” </w:t>
      </w:r>
      <w:r w:rsidRPr="008B25D6">
        <w:rPr>
          <w:rFonts w:ascii="Times New Roman" w:hAnsi="Times New Roman" w:cs="Times New Roman"/>
        </w:rPr>
        <w:t>stating that experts in Los Angeles were reporting</w:t>
      </w:r>
      <w:r w:rsidRPr="008B25D6">
        <w:rPr>
          <w:rFonts w:ascii="Times New Roman" w:hAnsi="Times New Roman" w:cs="Times New Roman"/>
          <w:color w:val="auto"/>
          <w:lang w:val="en"/>
        </w:rPr>
        <w:t xml:space="preserve"> pediatric patients with “significant inflammation, toxic shock syndrome and symptoms of Kawasaki disease following infection with the novel coronavirus” which mirrors what has been reported in the United Kingdom and New York City. </w:t>
      </w:r>
    </w:p>
    <w:p w14:paraId="36FD08E3" w14:textId="77777777" w:rsidR="001731E8" w:rsidRDefault="001731E8" w:rsidP="001731E8">
      <w:pPr>
        <w:pStyle w:val="Default"/>
        <w:spacing w:after="160"/>
        <w:rPr>
          <w:rFonts w:ascii="Times New Roman" w:hAnsi="Times New Roman" w:cs="Times New Roman"/>
          <w:b/>
          <w:bCs/>
          <w:color w:val="auto"/>
          <w:lang w:val="en"/>
        </w:rPr>
      </w:pPr>
      <w:r>
        <w:rPr>
          <w:rFonts w:ascii="Times New Roman" w:hAnsi="Times New Roman" w:cs="Times New Roman"/>
          <w:b/>
          <w:bCs/>
          <w:color w:val="auto"/>
          <w:lang w:val="en"/>
        </w:rPr>
        <w:t>Common findings, identification/testing, and treatment</w:t>
      </w:r>
    </w:p>
    <w:p w14:paraId="244AAEA1" w14:textId="77777777" w:rsidR="001731E8" w:rsidRPr="002D3D2C" w:rsidRDefault="001731E8" w:rsidP="001731E8">
      <w:pPr>
        <w:pStyle w:val="Default"/>
        <w:spacing w:after="160"/>
        <w:rPr>
          <w:rFonts w:ascii="Times New Roman" w:hAnsi="Times New Roman" w:cs="Times New Roman"/>
          <w:color w:val="auto"/>
          <w:lang w:val="en"/>
        </w:rPr>
      </w:pPr>
      <w:r>
        <w:rPr>
          <w:rFonts w:ascii="Times New Roman" w:hAnsi="Times New Roman" w:cs="Times New Roman"/>
          <w:color w:val="auto"/>
          <w:lang w:val="en"/>
        </w:rPr>
        <w:t xml:space="preserve">Taken from the </w:t>
      </w:r>
      <w:hyperlink r:id="rId15" w:history="1">
        <w:r w:rsidRPr="002D3D2C">
          <w:rPr>
            <w:rStyle w:val="Hyperlink"/>
            <w:rFonts w:ascii="Times New Roman" w:hAnsi="Times New Roman" w:cs="Times New Roman"/>
          </w:rPr>
          <w:t xml:space="preserve">Royal College of </w:t>
        </w:r>
        <w:proofErr w:type="spellStart"/>
        <w:r w:rsidRPr="002D3D2C">
          <w:rPr>
            <w:rStyle w:val="Hyperlink"/>
            <w:rFonts w:ascii="Times New Roman" w:hAnsi="Times New Roman" w:cs="Times New Roman"/>
          </w:rPr>
          <w:t>Paediatrics</w:t>
        </w:r>
        <w:proofErr w:type="spellEnd"/>
        <w:r w:rsidRPr="002D3D2C">
          <w:rPr>
            <w:rStyle w:val="Hyperlink"/>
            <w:rFonts w:ascii="Times New Roman" w:hAnsi="Times New Roman" w:cs="Times New Roman"/>
          </w:rPr>
          <w:t xml:space="preserve"> and Child Health</w:t>
        </w:r>
      </w:hyperlink>
      <w:r>
        <w:rPr>
          <w:rFonts w:ascii="Times New Roman" w:hAnsi="Times New Roman" w:cs="Times New Roman"/>
        </w:rPr>
        <w:t>.</w:t>
      </w:r>
    </w:p>
    <w:p w14:paraId="601A18E0" w14:textId="77777777" w:rsidR="001731E8" w:rsidRPr="008B25D6" w:rsidRDefault="001731E8" w:rsidP="001731E8">
      <w:pPr>
        <w:pStyle w:val="Default"/>
        <w:spacing w:after="160"/>
        <w:rPr>
          <w:rFonts w:ascii="Times New Roman" w:hAnsi="Times New Roman" w:cs="Times New Roman"/>
          <w:b/>
          <w:bCs/>
          <w:color w:val="auto"/>
          <w:lang w:val="en"/>
        </w:rPr>
      </w:pPr>
      <w:r w:rsidRPr="002D3D2C">
        <w:rPr>
          <w:rFonts w:ascii="Times New Roman" w:hAnsi="Times New Roman" w:cs="Times New Roman"/>
          <w:i/>
          <w:iCs/>
          <w:color w:val="auto"/>
          <w:lang w:val="en"/>
        </w:rPr>
        <w:t>Common findings include:</w:t>
      </w:r>
      <w:r w:rsidRPr="002D3D2C">
        <w:rPr>
          <w:rFonts w:ascii="Times New Roman" w:eastAsia="Times New Roman" w:hAnsi="Times New Roman" w:cs="Times New Roman"/>
          <w:color w:val="auto"/>
        </w:rPr>
        <w:t xml:space="preserve"> </w:t>
      </w:r>
      <w:r w:rsidRPr="008B25D6">
        <w:rPr>
          <w:rFonts w:ascii="Times New Roman" w:eastAsia="Times New Roman" w:hAnsi="Times New Roman" w:cs="Times New Roman"/>
          <w:color w:val="auto"/>
        </w:rPr>
        <w:t>(</w:t>
      </w:r>
      <w:r>
        <w:rPr>
          <w:rFonts w:ascii="Times New Roman" w:eastAsia="Times New Roman" w:hAnsi="Times New Roman" w:cs="Times New Roman"/>
          <w:color w:val="auto"/>
        </w:rPr>
        <w:t xml:space="preserve">note: </w:t>
      </w:r>
      <w:r w:rsidRPr="008B25D6">
        <w:rPr>
          <w:rFonts w:ascii="Times New Roman" w:eastAsia="Times New Roman" w:hAnsi="Times New Roman" w:cs="Times New Roman"/>
          <w:color w:val="auto"/>
        </w:rPr>
        <w:t>symptoms vary among patients)</w:t>
      </w:r>
    </w:p>
    <w:p w14:paraId="643920AA" w14:textId="77777777" w:rsidR="001731E8" w:rsidRPr="008B25D6" w:rsidRDefault="001731E8" w:rsidP="001731E8">
      <w:pPr>
        <w:pStyle w:val="ListParagraph"/>
        <w:numPr>
          <w:ilvl w:val="0"/>
          <w:numId w:val="6"/>
        </w:numPr>
        <w:autoSpaceDE w:val="0"/>
        <w:autoSpaceDN w:val="0"/>
        <w:adjustRightInd w:val="0"/>
        <w:spacing w:line="240" w:lineRule="auto"/>
        <w:rPr>
          <w:rFonts w:ascii="Times New Roman" w:hAnsi="Times New Roman" w:cs="Times New Roman"/>
          <w:color w:val="000000"/>
          <w:sz w:val="24"/>
          <w:szCs w:val="24"/>
        </w:rPr>
      </w:pPr>
      <w:r w:rsidRPr="008B25D6">
        <w:rPr>
          <w:rFonts w:ascii="Times New Roman" w:hAnsi="Times New Roman" w:cs="Times New Roman"/>
          <w:color w:val="000000"/>
          <w:sz w:val="24"/>
          <w:szCs w:val="24"/>
        </w:rPr>
        <w:t xml:space="preserve">Persistent fever greater than 38.5°C </w:t>
      </w:r>
    </w:p>
    <w:p w14:paraId="7EA70B0C" w14:textId="77777777" w:rsidR="001731E8" w:rsidRPr="008B25D6" w:rsidRDefault="001731E8" w:rsidP="001731E8">
      <w:pPr>
        <w:pStyle w:val="ListParagraph"/>
        <w:numPr>
          <w:ilvl w:val="0"/>
          <w:numId w:val="6"/>
        </w:numPr>
        <w:spacing w:line="240" w:lineRule="auto"/>
        <w:rPr>
          <w:rFonts w:ascii="Times New Roman" w:hAnsi="Times New Roman" w:cs="Times New Roman"/>
          <w:sz w:val="24"/>
          <w:szCs w:val="24"/>
        </w:rPr>
      </w:pPr>
      <w:r w:rsidRPr="008B25D6">
        <w:rPr>
          <w:rFonts w:ascii="Times New Roman" w:hAnsi="Times New Roman" w:cs="Times New Roman"/>
          <w:sz w:val="24"/>
          <w:szCs w:val="24"/>
        </w:rPr>
        <w:t>Headache, confusion, syncope</w:t>
      </w:r>
    </w:p>
    <w:p w14:paraId="695FBDC6" w14:textId="77777777" w:rsidR="001731E8" w:rsidRPr="008B25D6" w:rsidRDefault="001731E8" w:rsidP="001731E8">
      <w:pPr>
        <w:pStyle w:val="ListParagraph"/>
        <w:numPr>
          <w:ilvl w:val="0"/>
          <w:numId w:val="6"/>
        </w:numPr>
        <w:spacing w:line="240" w:lineRule="auto"/>
        <w:rPr>
          <w:rFonts w:ascii="Times New Roman" w:hAnsi="Times New Roman" w:cs="Times New Roman"/>
          <w:sz w:val="24"/>
          <w:szCs w:val="24"/>
        </w:rPr>
      </w:pPr>
      <w:r w:rsidRPr="008B25D6">
        <w:rPr>
          <w:rFonts w:ascii="Times New Roman" w:hAnsi="Times New Roman" w:cs="Times New Roman"/>
          <w:sz w:val="24"/>
          <w:szCs w:val="24"/>
        </w:rPr>
        <w:t>Respiratory symptoms, neck swelling, cough, sore throat</w:t>
      </w:r>
    </w:p>
    <w:p w14:paraId="19003CDC" w14:textId="77777777" w:rsidR="001731E8" w:rsidRPr="008B25D6" w:rsidRDefault="001731E8" w:rsidP="001731E8">
      <w:pPr>
        <w:pStyle w:val="ListParagraph"/>
        <w:numPr>
          <w:ilvl w:val="0"/>
          <w:numId w:val="6"/>
        </w:numPr>
        <w:spacing w:line="240" w:lineRule="auto"/>
        <w:rPr>
          <w:rFonts w:ascii="Times New Roman" w:hAnsi="Times New Roman" w:cs="Times New Roman"/>
          <w:sz w:val="24"/>
          <w:szCs w:val="24"/>
        </w:rPr>
      </w:pPr>
      <w:r w:rsidRPr="008B25D6">
        <w:rPr>
          <w:rFonts w:ascii="Times New Roman" w:hAnsi="Times New Roman" w:cs="Times New Roman"/>
          <w:sz w:val="24"/>
          <w:szCs w:val="24"/>
        </w:rPr>
        <w:t>Abdominal pain, vomiting, diarrhea</w:t>
      </w:r>
    </w:p>
    <w:p w14:paraId="392B74ED" w14:textId="77777777" w:rsidR="001731E8" w:rsidRPr="008B25D6" w:rsidRDefault="001731E8" w:rsidP="001731E8">
      <w:pPr>
        <w:pStyle w:val="ListParagraph"/>
        <w:numPr>
          <w:ilvl w:val="0"/>
          <w:numId w:val="6"/>
        </w:numPr>
        <w:spacing w:line="240" w:lineRule="auto"/>
        <w:rPr>
          <w:rFonts w:ascii="Times New Roman" w:hAnsi="Times New Roman" w:cs="Times New Roman"/>
          <w:sz w:val="24"/>
          <w:szCs w:val="24"/>
        </w:rPr>
      </w:pPr>
      <w:r w:rsidRPr="008B25D6">
        <w:rPr>
          <w:rFonts w:ascii="Times New Roman" w:hAnsi="Times New Roman" w:cs="Times New Roman"/>
          <w:sz w:val="24"/>
          <w:szCs w:val="24"/>
        </w:rPr>
        <w:t>Lymphadenopathy, swollen hands/feet</w:t>
      </w:r>
    </w:p>
    <w:p w14:paraId="533179FE" w14:textId="77777777" w:rsidR="001731E8" w:rsidRPr="008B25D6" w:rsidRDefault="001731E8" w:rsidP="001731E8">
      <w:pPr>
        <w:pStyle w:val="ListParagraph"/>
        <w:numPr>
          <w:ilvl w:val="0"/>
          <w:numId w:val="6"/>
        </w:numPr>
        <w:spacing w:line="240" w:lineRule="auto"/>
        <w:rPr>
          <w:rFonts w:ascii="Times New Roman" w:hAnsi="Times New Roman" w:cs="Times New Roman"/>
          <w:sz w:val="24"/>
          <w:szCs w:val="24"/>
        </w:rPr>
      </w:pPr>
      <w:r w:rsidRPr="008B25D6">
        <w:rPr>
          <w:rFonts w:ascii="Times New Roman" w:hAnsi="Times New Roman" w:cs="Times New Roman"/>
          <w:sz w:val="24"/>
          <w:szCs w:val="24"/>
        </w:rPr>
        <w:t>Conjunctivitis, rash, mucous membrane changes and reddened hands and tongue</w:t>
      </w:r>
    </w:p>
    <w:p w14:paraId="2C21F392" w14:textId="77777777" w:rsidR="001731E8" w:rsidRPr="008B25D6" w:rsidRDefault="001731E8" w:rsidP="001731E8">
      <w:pPr>
        <w:pStyle w:val="ListParagraph"/>
        <w:numPr>
          <w:ilvl w:val="0"/>
          <w:numId w:val="6"/>
        </w:numPr>
        <w:spacing w:line="240" w:lineRule="auto"/>
        <w:rPr>
          <w:rFonts w:ascii="Times New Roman" w:hAnsi="Times New Roman" w:cs="Times New Roman"/>
          <w:sz w:val="24"/>
          <w:szCs w:val="24"/>
        </w:rPr>
      </w:pPr>
      <w:r w:rsidRPr="008B25D6">
        <w:rPr>
          <w:rFonts w:ascii="Times New Roman" w:hAnsi="Times New Roman" w:cs="Times New Roman"/>
          <w:sz w:val="24"/>
          <w:szCs w:val="24"/>
        </w:rPr>
        <w:t>Acute respiratory failure, acute kidney injury, toxic shock syndrome (in those that present with organ failure), and many are appearing to have full or partial Kawasaki disease</w:t>
      </w:r>
    </w:p>
    <w:p w14:paraId="2D89E9E7" w14:textId="77777777" w:rsidR="001731E8" w:rsidRPr="002D3D2C" w:rsidRDefault="001731E8" w:rsidP="001731E8">
      <w:pPr>
        <w:pStyle w:val="Default"/>
        <w:spacing w:after="160"/>
        <w:rPr>
          <w:rFonts w:ascii="Times New Roman" w:hAnsi="Times New Roman" w:cs="Times New Roman"/>
          <w:i/>
          <w:iCs/>
          <w:color w:val="auto"/>
          <w:lang w:val="en"/>
        </w:rPr>
      </w:pPr>
      <w:r w:rsidRPr="002D3D2C">
        <w:rPr>
          <w:rFonts w:ascii="Times New Roman" w:hAnsi="Times New Roman" w:cs="Times New Roman"/>
          <w:i/>
          <w:iCs/>
          <w:color w:val="auto"/>
          <w:lang w:val="en"/>
        </w:rPr>
        <w:t>Identification/testing:</w:t>
      </w:r>
    </w:p>
    <w:p w14:paraId="1EDF0FCC" w14:textId="77777777" w:rsidR="001731E8" w:rsidRPr="008B25D6" w:rsidRDefault="001731E8" w:rsidP="001731E8">
      <w:pPr>
        <w:pStyle w:val="Default"/>
        <w:numPr>
          <w:ilvl w:val="0"/>
          <w:numId w:val="7"/>
        </w:numPr>
        <w:rPr>
          <w:rFonts w:ascii="Times New Roman" w:hAnsi="Times New Roman" w:cs="Times New Roman"/>
          <w:color w:val="auto"/>
          <w:lang w:val="en"/>
        </w:rPr>
      </w:pPr>
      <w:r w:rsidRPr="008B25D6">
        <w:rPr>
          <w:rFonts w:ascii="Times New Roman" w:hAnsi="Times New Roman" w:cs="Times New Roman"/>
          <w:color w:val="auto"/>
          <w:lang w:val="en"/>
        </w:rPr>
        <w:t xml:space="preserve">Rapid identification is needed due to the quick progression of the syndrome – pan cultures </w:t>
      </w:r>
    </w:p>
    <w:p w14:paraId="6E6DC685" w14:textId="77777777" w:rsidR="001731E8" w:rsidRPr="008B25D6" w:rsidRDefault="001731E8" w:rsidP="001731E8">
      <w:pPr>
        <w:pStyle w:val="Default"/>
        <w:numPr>
          <w:ilvl w:val="0"/>
          <w:numId w:val="7"/>
        </w:numPr>
        <w:rPr>
          <w:rFonts w:ascii="Times New Roman" w:hAnsi="Times New Roman" w:cs="Times New Roman"/>
          <w:color w:val="auto"/>
          <w:lang w:val="en"/>
        </w:rPr>
      </w:pPr>
      <w:r w:rsidRPr="008B25D6">
        <w:rPr>
          <w:rFonts w:ascii="Times New Roman" w:hAnsi="Times New Roman" w:cs="Times New Roman"/>
          <w:color w:val="auto"/>
          <w:lang w:val="en"/>
        </w:rPr>
        <w:t xml:space="preserve">Common labs include: Fibrinogen, D-dimer, CK-MB, troponins, ferritin, CRP, triglycerides, SGOT/SGPT, IL-6 and IL-10, CBC with differential and a CMP. </w:t>
      </w:r>
    </w:p>
    <w:p w14:paraId="0465CC1D" w14:textId="77777777" w:rsidR="001731E8" w:rsidRPr="008B25D6" w:rsidRDefault="001731E8" w:rsidP="001731E8">
      <w:pPr>
        <w:pStyle w:val="Default"/>
        <w:numPr>
          <w:ilvl w:val="0"/>
          <w:numId w:val="7"/>
        </w:numPr>
        <w:rPr>
          <w:rFonts w:ascii="Times New Roman" w:hAnsi="Times New Roman" w:cs="Times New Roman"/>
          <w:color w:val="auto"/>
          <w:lang w:val="en"/>
        </w:rPr>
      </w:pPr>
      <w:r w:rsidRPr="008B25D6">
        <w:rPr>
          <w:rFonts w:ascii="Times New Roman" w:hAnsi="Times New Roman" w:cs="Times New Roman"/>
          <w:color w:val="auto"/>
          <w:lang w:val="en"/>
        </w:rPr>
        <w:t>Echocardiogram/EKGs</w:t>
      </w:r>
    </w:p>
    <w:p w14:paraId="5054284F" w14:textId="77777777" w:rsidR="001731E8" w:rsidRPr="008B25D6" w:rsidRDefault="001731E8" w:rsidP="001731E8">
      <w:pPr>
        <w:pStyle w:val="Default"/>
        <w:numPr>
          <w:ilvl w:val="0"/>
          <w:numId w:val="7"/>
        </w:numPr>
        <w:spacing w:after="160"/>
        <w:rPr>
          <w:rFonts w:ascii="Times New Roman" w:hAnsi="Times New Roman" w:cs="Times New Roman"/>
          <w:color w:val="auto"/>
          <w:lang w:val="en"/>
        </w:rPr>
      </w:pPr>
      <w:r w:rsidRPr="008B25D6">
        <w:rPr>
          <w:rFonts w:ascii="Times New Roman" w:hAnsi="Times New Roman" w:cs="Times New Roman"/>
          <w:color w:val="auto"/>
          <w:lang w:val="en"/>
        </w:rPr>
        <w:t>CXR, CTA of chest and abdominal ultrasound</w:t>
      </w:r>
    </w:p>
    <w:p w14:paraId="479B4C3F" w14:textId="77777777" w:rsidR="001731E8" w:rsidRPr="002D3D2C" w:rsidRDefault="001731E8" w:rsidP="001731E8">
      <w:pPr>
        <w:pStyle w:val="Default"/>
        <w:spacing w:after="160"/>
        <w:rPr>
          <w:rFonts w:ascii="Times New Roman" w:eastAsia="Times New Roman" w:hAnsi="Times New Roman" w:cs="Times New Roman"/>
          <w:i/>
          <w:iCs/>
          <w:color w:val="auto"/>
        </w:rPr>
      </w:pPr>
      <w:r w:rsidRPr="002D3D2C">
        <w:rPr>
          <w:rFonts w:ascii="Times New Roman" w:eastAsia="Times New Roman" w:hAnsi="Times New Roman" w:cs="Times New Roman"/>
          <w:i/>
          <w:iCs/>
          <w:color w:val="auto"/>
        </w:rPr>
        <w:t>Treatment:</w:t>
      </w:r>
    </w:p>
    <w:p w14:paraId="2BC8D5CB" w14:textId="77777777" w:rsidR="001731E8" w:rsidRPr="008B25D6" w:rsidRDefault="001731E8" w:rsidP="001731E8">
      <w:pPr>
        <w:pStyle w:val="Default"/>
        <w:spacing w:after="160"/>
        <w:rPr>
          <w:rFonts w:ascii="Times New Roman" w:eastAsia="Times New Roman" w:hAnsi="Times New Roman" w:cs="Times New Roman"/>
          <w:color w:val="auto"/>
        </w:rPr>
      </w:pPr>
      <w:r w:rsidRPr="008B25D6">
        <w:rPr>
          <w:rFonts w:ascii="Times New Roman" w:eastAsia="Times New Roman" w:hAnsi="Times New Roman" w:cs="Times New Roman"/>
          <w:color w:val="auto"/>
        </w:rPr>
        <w:t xml:space="preserve">Common reported treatment includes: </w:t>
      </w:r>
    </w:p>
    <w:p w14:paraId="52BE9C78" w14:textId="77777777" w:rsidR="001731E8" w:rsidRPr="008B25D6" w:rsidRDefault="001731E8" w:rsidP="001731E8">
      <w:pPr>
        <w:pStyle w:val="Default"/>
        <w:numPr>
          <w:ilvl w:val="0"/>
          <w:numId w:val="9"/>
        </w:numPr>
        <w:rPr>
          <w:rFonts w:ascii="Times New Roman" w:eastAsia="Times New Roman" w:hAnsi="Times New Roman" w:cs="Times New Roman"/>
          <w:color w:val="auto"/>
        </w:rPr>
      </w:pPr>
      <w:r w:rsidRPr="008B25D6">
        <w:rPr>
          <w:rFonts w:ascii="Times New Roman" w:eastAsia="Times New Roman" w:hAnsi="Times New Roman" w:cs="Times New Roman"/>
          <w:color w:val="auto"/>
        </w:rPr>
        <w:t xml:space="preserve">Anticoagulation </w:t>
      </w:r>
    </w:p>
    <w:p w14:paraId="75858B9F" w14:textId="77777777" w:rsidR="001731E8" w:rsidRPr="008B25D6" w:rsidRDefault="001731E8" w:rsidP="001731E8">
      <w:pPr>
        <w:pStyle w:val="Default"/>
        <w:numPr>
          <w:ilvl w:val="0"/>
          <w:numId w:val="9"/>
        </w:numPr>
        <w:rPr>
          <w:rFonts w:ascii="Times New Roman" w:eastAsia="Times New Roman" w:hAnsi="Times New Roman" w:cs="Times New Roman"/>
          <w:color w:val="auto"/>
        </w:rPr>
      </w:pPr>
      <w:r w:rsidRPr="008B25D6">
        <w:rPr>
          <w:rFonts w:ascii="Times New Roman" w:eastAsia="Times New Roman" w:hAnsi="Times New Roman" w:cs="Times New Roman"/>
          <w:color w:val="auto"/>
        </w:rPr>
        <w:t>IV immunoglobulin, IL-</w:t>
      </w:r>
      <w:proofErr w:type="gramStart"/>
      <w:r w:rsidRPr="008B25D6">
        <w:rPr>
          <w:rFonts w:ascii="Times New Roman" w:eastAsia="Times New Roman" w:hAnsi="Times New Roman" w:cs="Times New Roman"/>
          <w:color w:val="auto"/>
        </w:rPr>
        <w:t>10</w:t>
      </w:r>
      <w:proofErr w:type="gramEnd"/>
      <w:r w:rsidRPr="008B25D6">
        <w:rPr>
          <w:rFonts w:ascii="Times New Roman" w:eastAsia="Times New Roman" w:hAnsi="Times New Roman" w:cs="Times New Roman"/>
          <w:color w:val="auto"/>
        </w:rPr>
        <w:t xml:space="preserve"> or IL-6 blockade </w:t>
      </w:r>
    </w:p>
    <w:p w14:paraId="1F4A3F69" w14:textId="77777777" w:rsidR="001731E8" w:rsidRPr="008B25D6" w:rsidRDefault="001731E8" w:rsidP="001731E8">
      <w:pPr>
        <w:pStyle w:val="Default"/>
        <w:numPr>
          <w:ilvl w:val="0"/>
          <w:numId w:val="9"/>
        </w:numPr>
        <w:rPr>
          <w:rFonts w:ascii="Times New Roman" w:eastAsia="Times New Roman" w:hAnsi="Times New Roman" w:cs="Times New Roman"/>
          <w:color w:val="auto"/>
        </w:rPr>
      </w:pPr>
      <w:r w:rsidRPr="008B25D6">
        <w:rPr>
          <w:rFonts w:ascii="Times New Roman" w:eastAsia="Times New Roman" w:hAnsi="Times New Roman" w:cs="Times New Roman"/>
          <w:color w:val="auto"/>
        </w:rPr>
        <w:t>Corticosteroids</w:t>
      </w:r>
    </w:p>
    <w:p w14:paraId="7E6F614D" w14:textId="77777777" w:rsidR="001731E8" w:rsidRPr="008B25D6" w:rsidRDefault="001731E8" w:rsidP="001731E8">
      <w:pPr>
        <w:pStyle w:val="Default"/>
        <w:numPr>
          <w:ilvl w:val="0"/>
          <w:numId w:val="9"/>
        </w:numPr>
        <w:rPr>
          <w:rFonts w:ascii="Times New Roman" w:eastAsia="Times New Roman" w:hAnsi="Times New Roman" w:cs="Times New Roman"/>
          <w:color w:val="auto"/>
        </w:rPr>
      </w:pPr>
      <w:r w:rsidRPr="008B25D6">
        <w:rPr>
          <w:rFonts w:ascii="Times New Roman" w:eastAsia="Times New Roman" w:hAnsi="Times New Roman" w:cs="Times New Roman"/>
          <w:color w:val="auto"/>
        </w:rPr>
        <w:t xml:space="preserve">Early identification and the initiation of prophylactic antibiotics for potential sepsis is being implemented in most settings </w:t>
      </w:r>
    </w:p>
    <w:p w14:paraId="11F4D617" w14:textId="77777777" w:rsidR="001731E8" w:rsidRPr="008B25D6" w:rsidRDefault="001731E8" w:rsidP="001731E8">
      <w:pPr>
        <w:pStyle w:val="Default"/>
        <w:numPr>
          <w:ilvl w:val="0"/>
          <w:numId w:val="9"/>
        </w:numPr>
        <w:spacing w:after="160"/>
        <w:rPr>
          <w:rFonts w:ascii="Times New Roman" w:eastAsia="Times New Roman" w:hAnsi="Times New Roman" w:cs="Times New Roman"/>
          <w:color w:val="auto"/>
        </w:rPr>
      </w:pPr>
      <w:r w:rsidRPr="008B25D6">
        <w:rPr>
          <w:rFonts w:ascii="Times New Roman" w:eastAsia="Times New Roman" w:hAnsi="Times New Roman" w:cs="Times New Roman"/>
          <w:color w:val="auto"/>
        </w:rPr>
        <w:t>IVF resuscitation as needed</w:t>
      </w:r>
    </w:p>
    <w:p w14:paraId="78C5E16E" w14:textId="77777777" w:rsidR="001731E8" w:rsidRPr="008B25D6" w:rsidRDefault="001731E8" w:rsidP="001731E8">
      <w:pPr>
        <w:spacing w:line="240" w:lineRule="auto"/>
        <w:rPr>
          <w:rFonts w:ascii="Times New Roman" w:hAnsi="Times New Roman" w:cs="Times New Roman"/>
          <w:b/>
          <w:bCs/>
          <w:sz w:val="24"/>
          <w:szCs w:val="24"/>
        </w:rPr>
      </w:pPr>
      <w:r w:rsidRPr="008B25D6">
        <w:rPr>
          <w:rFonts w:ascii="Times New Roman" w:hAnsi="Times New Roman" w:cs="Times New Roman"/>
          <w:b/>
          <w:bCs/>
          <w:sz w:val="24"/>
          <w:szCs w:val="24"/>
        </w:rPr>
        <w:t>Conclusion</w:t>
      </w:r>
    </w:p>
    <w:p w14:paraId="5A663830" w14:textId="77777777" w:rsidR="001731E8" w:rsidRPr="008B25D6" w:rsidRDefault="001731E8" w:rsidP="001731E8">
      <w:pPr>
        <w:spacing w:line="240" w:lineRule="auto"/>
        <w:rPr>
          <w:rFonts w:ascii="Times New Roman" w:hAnsi="Times New Roman" w:cs="Times New Roman"/>
          <w:sz w:val="24"/>
          <w:szCs w:val="24"/>
        </w:rPr>
      </w:pPr>
      <w:r w:rsidRPr="008B25D6">
        <w:rPr>
          <w:rFonts w:ascii="Times New Roman" w:hAnsi="Times New Roman" w:cs="Times New Roman"/>
          <w:sz w:val="24"/>
          <w:szCs w:val="24"/>
        </w:rPr>
        <w:lastRenderedPageBreak/>
        <w:t xml:space="preserve">Although considered rare at this time, a rising number of pediatric patients with a mixture of COVID-19 test results are experiencing rare symptoms of PIMS, that presents as either full or partial symptoms of Kawasaki Disease, toxic shock syndrome, persistent fevers with single or multi-organ failure. Unlike with COVID-19 attacking the lungs in adults, this syndrome seems to be an attack on the heart in the pediatric population. </w:t>
      </w:r>
    </w:p>
    <w:p w14:paraId="1E8673C3" w14:textId="77777777" w:rsidR="001731E8" w:rsidRPr="008B25D6" w:rsidRDefault="001731E8" w:rsidP="001731E8">
      <w:pPr>
        <w:spacing w:line="240" w:lineRule="auto"/>
        <w:rPr>
          <w:rFonts w:ascii="Times New Roman" w:hAnsi="Times New Roman" w:cs="Times New Roman"/>
          <w:sz w:val="24"/>
          <w:szCs w:val="24"/>
        </w:rPr>
      </w:pPr>
      <w:r w:rsidRPr="008B25D6">
        <w:rPr>
          <w:rFonts w:ascii="Times New Roman" w:hAnsi="Times New Roman" w:cs="Times New Roman"/>
          <w:sz w:val="24"/>
          <w:szCs w:val="24"/>
        </w:rPr>
        <w:t xml:space="preserve">At this point in time, the true numbers of pediatric patient’s affected are unknown as further research is underway. Patient’s identified with Kawasaki disease in California at the beginning or shortly before the COVID-19 pandemic surfaced are being contacted by Children’s Hospital of Los Angeles for further testing of COVID-19 antibodies to determine if their illness could be the same syndrome currently being identified and there is a quick rise in patient’s diagnosed with this condition in the New York/New Jersey area. </w:t>
      </w:r>
    </w:p>
    <w:p w14:paraId="3E1FEA91" w14:textId="1EC5CD2A" w:rsidR="001731E8" w:rsidRPr="008B25D6" w:rsidRDefault="001731E8" w:rsidP="001731E8">
      <w:pPr>
        <w:spacing w:line="240" w:lineRule="auto"/>
        <w:rPr>
          <w:rFonts w:ascii="Times New Roman" w:hAnsi="Times New Roman" w:cs="Times New Roman"/>
          <w:sz w:val="24"/>
          <w:szCs w:val="24"/>
        </w:rPr>
      </w:pPr>
      <w:r w:rsidRPr="008B25D6">
        <w:rPr>
          <w:rFonts w:ascii="Times New Roman" w:hAnsi="Times New Roman" w:cs="Times New Roman"/>
          <w:sz w:val="24"/>
          <w:szCs w:val="24"/>
        </w:rPr>
        <w:t>Currently, there is no specific ICD-10 code to identify the syndrome. Systemic inflammatory response syndrome (SIRS), toxic shock syndrome, and Kawasaki disease for those with full symptoms are options along with any other presenting diagnosis.</w:t>
      </w:r>
    </w:p>
    <w:p w14:paraId="30CA9FFF" w14:textId="58C5EDBE" w:rsidR="00951292" w:rsidRPr="008A0A8E" w:rsidRDefault="00951292" w:rsidP="00951292">
      <w:pPr>
        <w:spacing w:line="240" w:lineRule="auto"/>
        <w:rPr>
          <w:rStyle w:val="Emphasis"/>
          <w:rFonts w:ascii="Times New Roman" w:hAnsi="Times New Roman" w:cs="Times New Roman"/>
          <w:i w:val="0"/>
          <w:iCs w:val="0"/>
          <w:sz w:val="24"/>
          <w:szCs w:val="24"/>
        </w:rPr>
      </w:pPr>
      <w:r w:rsidRPr="008A0A8E">
        <w:rPr>
          <w:rFonts w:ascii="Times New Roman" w:eastAsia="Times New Roman" w:hAnsi="Times New Roman" w:cs="Times New Roman"/>
          <w:b/>
          <w:bCs/>
          <w:i/>
          <w:iCs/>
          <w:sz w:val="24"/>
          <w:szCs w:val="24"/>
        </w:rPr>
        <w:t>Editor’s Note:</w:t>
      </w:r>
      <w:r w:rsidRPr="008A0A8E">
        <w:rPr>
          <w:rFonts w:ascii="Times New Roman" w:eastAsia="Times New Roman" w:hAnsi="Times New Roman" w:cs="Times New Roman"/>
          <w:i/>
          <w:iCs/>
          <w:sz w:val="24"/>
          <w:szCs w:val="24"/>
        </w:rPr>
        <w:t xml:space="preserve"> Valdez</w:t>
      </w:r>
      <w:r>
        <w:rPr>
          <w:rFonts w:ascii="Times New Roman" w:eastAsia="Times New Roman" w:hAnsi="Times New Roman" w:cs="Times New Roman"/>
          <w:i/>
          <w:iCs/>
          <w:sz w:val="24"/>
          <w:szCs w:val="24"/>
        </w:rPr>
        <w:t xml:space="preserve"> </w:t>
      </w:r>
      <w:r w:rsidRPr="008A0A8E">
        <w:rPr>
          <w:rFonts w:ascii="Times New Roman" w:eastAsia="Times New Roman" w:hAnsi="Times New Roman" w:cs="Times New Roman"/>
          <w:i/>
          <w:iCs/>
          <w:sz w:val="24"/>
          <w:szCs w:val="24"/>
        </w:rPr>
        <w:t xml:space="preserve">is a CDI education specialist and CDI Boot Camp instructor for </w:t>
      </w:r>
      <w:proofErr w:type="spellStart"/>
      <w:r w:rsidRPr="008A0A8E">
        <w:rPr>
          <w:rFonts w:ascii="Times New Roman" w:eastAsia="Times New Roman" w:hAnsi="Times New Roman" w:cs="Times New Roman"/>
          <w:i/>
          <w:iCs/>
          <w:sz w:val="24"/>
          <w:szCs w:val="24"/>
        </w:rPr>
        <w:t>HCPro</w:t>
      </w:r>
      <w:proofErr w:type="spellEnd"/>
      <w:r w:rsidRPr="008A0A8E">
        <w:rPr>
          <w:rFonts w:ascii="Times New Roman" w:eastAsia="Times New Roman" w:hAnsi="Times New Roman" w:cs="Times New Roman"/>
          <w:i/>
          <w:iCs/>
          <w:sz w:val="24"/>
          <w:szCs w:val="24"/>
        </w:rPr>
        <w:t xml:space="preserve"> in Middleton, Massachusetts. For information, contact her at </w:t>
      </w:r>
      <w:hyperlink r:id="rId16" w:history="1">
        <w:r w:rsidRPr="008A0A8E">
          <w:rPr>
            <w:rStyle w:val="Hyperlink"/>
            <w:rFonts w:ascii="Times New Roman" w:hAnsi="Times New Roman" w:cs="Times New Roman"/>
            <w:i/>
            <w:iCs/>
            <w:sz w:val="24"/>
            <w:szCs w:val="24"/>
          </w:rPr>
          <w:t>dvaldez@hcpro.com</w:t>
        </w:r>
      </w:hyperlink>
      <w:r w:rsidRPr="008A0A8E">
        <w:rPr>
          <w:rFonts w:ascii="Times New Roman" w:hAnsi="Times New Roman" w:cs="Times New Roman"/>
          <w:i/>
          <w:iCs/>
          <w:sz w:val="24"/>
          <w:szCs w:val="24"/>
        </w:rPr>
        <w:t xml:space="preserve">. </w:t>
      </w:r>
      <w:r w:rsidRPr="008A0A8E">
        <w:rPr>
          <w:rStyle w:val="Emphasis"/>
          <w:rFonts w:ascii="Times New Roman" w:hAnsi="Times New Roman" w:cs="Times New Roman"/>
          <w:sz w:val="24"/>
          <w:szCs w:val="24"/>
        </w:rPr>
        <w:t xml:space="preserve">For information regarding CDI Boot Camps, </w:t>
      </w:r>
      <w:hyperlink r:id="rId17" w:history="1">
        <w:r w:rsidRPr="008A0A8E">
          <w:rPr>
            <w:rStyle w:val="Hyperlink"/>
            <w:rFonts w:ascii="Times New Roman" w:hAnsi="Times New Roman" w:cs="Times New Roman"/>
            <w:i/>
            <w:iCs/>
            <w:sz w:val="24"/>
            <w:szCs w:val="24"/>
          </w:rPr>
          <w:t>click here</w:t>
        </w:r>
      </w:hyperlink>
      <w:r w:rsidRPr="008A0A8E">
        <w:rPr>
          <w:rStyle w:val="Emphasis"/>
          <w:rFonts w:ascii="Times New Roman" w:hAnsi="Times New Roman" w:cs="Times New Roman"/>
          <w:sz w:val="24"/>
          <w:szCs w:val="24"/>
        </w:rPr>
        <w:t xml:space="preserve">. </w:t>
      </w:r>
    </w:p>
    <w:p w14:paraId="0341A6F7" w14:textId="2EB3C0B4" w:rsidR="00FB2032" w:rsidRDefault="00FB2032" w:rsidP="001731E8"/>
    <w:p w14:paraId="40F4946E" w14:textId="01EF0E0A" w:rsidR="00D23F5C" w:rsidRDefault="00D23F5C" w:rsidP="001731E8"/>
    <w:p w14:paraId="4AFA5373" w14:textId="00603701" w:rsidR="00D23F5C" w:rsidRDefault="00D23F5C" w:rsidP="001731E8"/>
    <w:p w14:paraId="062ACBC7" w14:textId="32D83D6E" w:rsidR="00D23F5C" w:rsidRDefault="00D23F5C" w:rsidP="001731E8"/>
    <w:p w14:paraId="2CB96649" w14:textId="5F95D074" w:rsidR="00D23F5C" w:rsidRDefault="00D23F5C" w:rsidP="001731E8"/>
    <w:p w14:paraId="116AD0BE" w14:textId="49D6B5AE" w:rsidR="00D23F5C" w:rsidRDefault="00D23F5C" w:rsidP="001731E8"/>
    <w:p w14:paraId="4D04B7F1" w14:textId="49116953" w:rsidR="00D23F5C" w:rsidRDefault="00D23F5C" w:rsidP="001731E8"/>
    <w:p w14:paraId="3C0267A6" w14:textId="434F249F" w:rsidR="00D23F5C" w:rsidRDefault="00D23F5C" w:rsidP="001731E8"/>
    <w:p w14:paraId="4E3CAF05" w14:textId="091322B2" w:rsidR="00D23F5C" w:rsidRDefault="00D23F5C" w:rsidP="001731E8"/>
    <w:p w14:paraId="3E26ABE7" w14:textId="6C9DA152" w:rsidR="00D23F5C" w:rsidRDefault="00D23F5C" w:rsidP="001731E8"/>
    <w:p w14:paraId="7642AFE9" w14:textId="776377D9" w:rsidR="00D23F5C" w:rsidRDefault="00D23F5C" w:rsidP="001731E8"/>
    <w:p w14:paraId="3DF9C9ED" w14:textId="32C459F2" w:rsidR="00D23F5C" w:rsidRDefault="00D23F5C" w:rsidP="001731E8"/>
    <w:p w14:paraId="31BB7261" w14:textId="7F1FC86E" w:rsidR="00D23F5C" w:rsidRDefault="00D23F5C" w:rsidP="001731E8"/>
    <w:p w14:paraId="015911F6" w14:textId="5112B05B" w:rsidR="00D23F5C" w:rsidRDefault="00D23F5C" w:rsidP="001731E8"/>
    <w:p w14:paraId="5504706B" w14:textId="2659AA9D" w:rsidR="00D23F5C" w:rsidRDefault="00D23F5C" w:rsidP="001731E8"/>
    <w:p w14:paraId="58F31888" w14:textId="01010EE6" w:rsidR="00D23F5C" w:rsidRDefault="00D23F5C" w:rsidP="001731E8"/>
    <w:p w14:paraId="20A539D7" w14:textId="7DA8ADFE" w:rsidR="00D23F5C" w:rsidRDefault="00D23F5C" w:rsidP="001731E8"/>
    <w:p w14:paraId="7696CD0B" w14:textId="4504528C" w:rsidR="00D23F5C" w:rsidRDefault="00D23F5C" w:rsidP="00D23F5C">
      <w:pPr>
        <w:jc w:val="center"/>
      </w:pPr>
      <w:r>
        <w:rPr>
          <w:noProof/>
        </w:rPr>
        <w:lastRenderedPageBreak/>
        <mc:AlternateContent>
          <mc:Choice Requires="wps">
            <w:drawing>
              <wp:anchor distT="0" distB="0" distL="114300" distR="114300" simplePos="0" relativeHeight="251659264" behindDoc="0" locked="0" layoutInCell="1" allowOverlap="1" wp14:anchorId="75168A49" wp14:editId="2DF90367">
                <wp:simplePos x="0" y="0"/>
                <wp:positionH relativeFrom="margin">
                  <wp:align>center</wp:align>
                </wp:positionH>
                <wp:positionV relativeFrom="paragraph">
                  <wp:posOffset>-762000</wp:posOffset>
                </wp:positionV>
                <wp:extent cx="4768850" cy="1098550"/>
                <wp:effectExtent l="0" t="0" r="12700" b="25400"/>
                <wp:wrapNone/>
                <wp:docPr id="18" name="Rectangle: Rounded Corners 18"/>
                <wp:cNvGraphicFramePr/>
                <a:graphic xmlns:a="http://schemas.openxmlformats.org/drawingml/2006/main">
                  <a:graphicData uri="http://schemas.microsoft.com/office/word/2010/wordprocessingShape">
                    <wps:wsp>
                      <wps:cNvSpPr/>
                      <wps:spPr>
                        <a:xfrm>
                          <a:off x="0" y="0"/>
                          <a:ext cx="4768850" cy="1098550"/>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880988" w14:textId="77777777" w:rsidR="00D23F5C" w:rsidRDefault="00D23F5C" w:rsidP="00D23F5C">
                            <w:pPr>
                              <w:jc w:val="center"/>
                              <w:rPr>
                                <w:b/>
                                <w:bCs/>
                                <w:color w:val="000000" w:themeColor="text1"/>
                                <w:sz w:val="32"/>
                                <w:szCs w:val="32"/>
                              </w:rPr>
                            </w:pPr>
                            <w:r>
                              <w:rPr>
                                <w:b/>
                                <w:bCs/>
                                <w:color w:val="000000" w:themeColor="text1"/>
                                <w:sz w:val="32"/>
                                <w:szCs w:val="32"/>
                              </w:rPr>
                              <w:t>Examples:  Possible Combinations for PIMS with and without COVID-19</w:t>
                            </w:r>
                          </w:p>
                          <w:p w14:paraId="78E26A83" w14:textId="77777777" w:rsidR="00D23F5C" w:rsidRDefault="00D23F5C" w:rsidP="00D23F5C">
                            <w:pPr>
                              <w:jc w:val="center"/>
                              <w:rPr>
                                <w:b/>
                                <w:bCs/>
                                <w:color w:val="000000" w:themeColor="text1"/>
                                <w:sz w:val="28"/>
                                <w:szCs w:val="28"/>
                              </w:rPr>
                            </w:pPr>
                            <w:r>
                              <w:rPr>
                                <w:b/>
                                <w:bCs/>
                                <w:color w:val="000000" w:themeColor="text1"/>
                                <w:sz w:val="28"/>
                                <w:szCs w:val="28"/>
                              </w:rPr>
                              <w:t>Note – This is not an all-inclusive list of possible diagnoses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168A49" id="Rectangle: Rounded Corners 18" o:spid="_x0000_s1026" style="position:absolute;left:0;text-align:left;margin-left:0;margin-top:-60pt;width:375.5pt;height: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" fillcolor="#fff2cc [663]" strokecolor="#1f3763 [1604]" strokeweight="1pt">
                <v:stroke joinstyle="miter"/>
                <v:textbox>
                  <w:txbxContent>
                    <w:p w14:paraId="37880988" w14:textId="77777777" w:rsidR="00D23F5C" w:rsidRDefault="00D23F5C" w:rsidP="00D23F5C">
                      <w:pPr>
                        <w:jc w:val="center"/>
                        <w:rPr>
                          <w:b/>
                          <w:bCs/>
                          <w:color w:val="000000" w:themeColor="text1"/>
                          <w:sz w:val="32"/>
                          <w:szCs w:val="32"/>
                        </w:rPr>
                      </w:pPr>
                      <w:r>
                        <w:rPr>
                          <w:b/>
                          <w:bCs/>
                          <w:color w:val="000000" w:themeColor="text1"/>
                          <w:sz w:val="32"/>
                          <w:szCs w:val="32"/>
                        </w:rPr>
                        <w:t>Examples:  Possible Combinations for PIMS with and without COVID-19</w:t>
                      </w:r>
                    </w:p>
                    <w:p w14:paraId="78E26A83" w14:textId="77777777" w:rsidR="00D23F5C" w:rsidRDefault="00D23F5C" w:rsidP="00D23F5C">
                      <w:pPr>
                        <w:jc w:val="center"/>
                        <w:rPr>
                          <w:b/>
                          <w:bCs/>
                          <w:color w:val="000000" w:themeColor="text1"/>
                          <w:sz w:val="28"/>
                          <w:szCs w:val="28"/>
                        </w:rPr>
                      </w:pPr>
                      <w:r>
                        <w:rPr>
                          <w:b/>
                          <w:bCs/>
                          <w:color w:val="000000" w:themeColor="text1"/>
                          <w:sz w:val="28"/>
                          <w:szCs w:val="28"/>
                        </w:rPr>
                        <w:t>Note – This is not an all-inclusive list of possible diagnoses</w:t>
                      </w:r>
                    </w:p>
                  </w:txbxContent>
                </v:textbox>
                <w10:wrap anchorx="margin"/>
              </v:roundrect>
            </w:pict>
          </mc:Fallback>
        </mc:AlternateContent>
      </w:r>
    </w:p>
    <w:p w14:paraId="12451A08" w14:textId="646D41B6" w:rsidR="00D23F5C" w:rsidRDefault="00D23F5C" w:rsidP="00D23F5C">
      <w:pPr>
        <w:jc w:val="center"/>
      </w:pPr>
      <w:r>
        <w:rPr>
          <w:noProof/>
        </w:rPr>
        <w:drawing>
          <wp:inline distT="0" distB="0" distL="0" distR="0" wp14:anchorId="7CC41471" wp14:editId="6CD28CB7">
            <wp:extent cx="4781550" cy="2933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550" cy="2933700"/>
                    </a:xfrm>
                    <a:prstGeom prst="rect">
                      <a:avLst/>
                    </a:prstGeom>
                    <a:noFill/>
                    <a:ln>
                      <a:noFill/>
                    </a:ln>
                  </pic:spPr>
                </pic:pic>
              </a:graphicData>
            </a:graphic>
          </wp:inline>
        </w:drawing>
      </w:r>
    </w:p>
    <w:p w14:paraId="00046247" w14:textId="53070C8B" w:rsidR="00D23F5C" w:rsidRDefault="00D23F5C" w:rsidP="00D23F5C">
      <w:pPr>
        <w:jc w:val="center"/>
      </w:pPr>
      <w:r>
        <w:rPr>
          <w:noProof/>
        </w:rPr>
        <w:drawing>
          <wp:inline distT="0" distB="0" distL="0" distR="0" wp14:anchorId="0951320F" wp14:editId="13EBAAE0">
            <wp:extent cx="476250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543175"/>
                    </a:xfrm>
                    <a:prstGeom prst="rect">
                      <a:avLst/>
                    </a:prstGeom>
                    <a:noFill/>
                    <a:ln>
                      <a:noFill/>
                    </a:ln>
                  </pic:spPr>
                </pic:pic>
              </a:graphicData>
            </a:graphic>
          </wp:inline>
        </w:drawing>
      </w:r>
    </w:p>
    <w:p w14:paraId="433AE834" w14:textId="0AA9BDFF" w:rsidR="00D23F5C" w:rsidRDefault="00D23F5C" w:rsidP="00D23F5C">
      <w:pPr>
        <w:jc w:val="center"/>
      </w:pPr>
      <w:r>
        <w:rPr>
          <w:noProof/>
        </w:rPr>
        <w:drawing>
          <wp:inline distT="0" distB="0" distL="0" distR="0" wp14:anchorId="0AFA186F" wp14:editId="7B4E6C9D">
            <wp:extent cx="47625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1219200"/>
                    </a:xfrm>
                    <a:prstGeom prst="rect">
                      <a:avLst/>
                    </a:prstGeom>
                    <a:noFill/>
                    <a:ln>
                      <a:noFill/>
                    </a:ln>
                  </pic:spPr>
                </pic:pic>
              </a:graphicData>
            </a:graphic>
          </wp:inline>
        </w:drawing>
      </w:r>
    </w:p>
    <w:p w14:paraId="45EAE563" w14:textId="77777777" w:rsidR="00D23F5C" w:rsidRDefault="00D23F5C" w:rsidP="00D23F5C">
      <w:pPr>
        <w:jc w:val="center"/>
      </w:pPr>
    </w:p>
    <w:p w14:paraId="5F6EEE24" w14:textId="77777777" w:rsidR="00D23F5C" w:rsidRDefault="00D23F5C" w:rsidP="00D23F5C">
      <w:pPr>
        <w:jc w:val="center"/>
      </w:pPr>
    </w:p>
    <w:p w14:paraId="4C54A8D4" w14:textId="77777777" w:rsidR="00D23F5C" w:rsidRPr="001731E8" w:rsidRDefault="00D23F5C" w:rsidP="001731E8"/>
    <w:sectPr w:rsidR="00D23F5C" w:rsidRPr="001731E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7B1E2" w14:textId="77777777" w:rsidR="00912DAA" w:rsidRDefault="00912DAA" w:rsidP="004B35A9">
      <w:pPr>
        <w:spacing w:after="0" w:line="240" w:lineRule="auto"/>
      </w:pPr>
      <w:r>
        <w:separator/>
      </w:r>
    </w:p>
  </w:endnote>
  <w:endnote w:type="continuationSeparator" w:id="0">
    <w:p w14:paraId="26F058E1" w14:textId="77777777" w:rsidR="00912DAA" w:rsidRDefault="00912DAA" w:rsidP="004B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E6447" w14:textId="0137657F" w:rsidR="004B35A9" w:rsidRDefault="004B35A9" w:rsidP="00D23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9A304" w14:textId="77777777" w:rsidR="00912DAA" w:rsidRDefault="00912DAA" w:rsidP="004B35A9">
      <w:pPr>
        <w:spacing w:after="0" w:line="240" w:lineRule="auto"/>
      </w:pPr>
      <w:r>
        <w:separator/>
      </w:r>
    </w:p>
  </w:footnote>
  <w:footnote w:type="continuationSeparator" w:id="0">
    <w:p w14:paraId="499542E5" w14:textId="77777777" w:rsidR="00912DAA" w:rsidRDefault="00912DAA" w:rsidP="004B3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63D9"/>
    <w:multiLevelType w:val="hybridMultilevel"/>
    <w:tmpl w:val="958EE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857E19"/>
    <w:multiLevelType w:val="hybridMultilevel"/>
    <w:tmpl w:val="8FC6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B714A"/>
    <w:multiLevelType w:val="hybridMultilevel"/>
    <w:tmpl w:val="C874B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B30A4"/>
    <w:multiLevelType w:val="hybridMultilevel"/>
    <w:tmpl w:val="69D21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26629"/>
    <w:multiLevelType w:val="hybridMultilevel"/>
    <w:tmpl w:val="E9B8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30377"/>
    <w:multiLevelType w:val="hybridMultilevel"/>
    <w:tmpl w:val="2E8277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05A83"/>
    <w:multiLevelType w:val="hybridMultilevel"/>
    <w:tmpl w:val="8B14F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064BAE"/>
    <w:multiLevelType w:val="hybridMultilevel"/>
    <w:tmpl w:val="4EC0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C1E43"/>
    <w:multiLevelType w:val="hybridMultilevel"/>
    <w:tmpl w:val="314A46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8"/>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7"/>
    <w:rsid w:val="00076A26"/>
    <w:rsid w:val="000774CE"/>
    <w:rsid w:val="000B628F"/>
    <w:rsid w:val="001731E8"/>
    <w:rsid w:val="001A1198"/>
    <w:rsid w:val="002251FC"/>
    <w:rsid w:val="00231DD6"/>
    <w:rsid w:val="00254672"/>
    <w:rsid w:val="002A511E"/>
    <w:rsid w:val="002D43A9"/>
    <w:rsid w:val="002F087A"/>
    <w:rsid w:val="00332211"/>
    <w:rsid w:val="00443DD8"/>
    <w:rsid w:val="00457479"/>
    <w:rsid w:val="00464FB0"/>
    <w:rsid w:val="004865C2"/>
    <w:rsid w:val="004B35A9"/>
    <w:rsid w:val="004C6786"/>
    <w:rsid w:val="004E1BD5"/>
    <w:rsid w:val="005A3AD7"/>
    <w:rsid w:val="005C763A"/>
    <w:rsid w:val="005D766C"/>
    <w:rsid w:val="005E17DB"/>
    <w:rsid w:val="00605564"/>
    <w:rsid w:val="006728EE"/>
    <w:rsid w:val="00691370"/>
    <w:rsid w:val="00765D9F"/>
    <w:rsid w:val="0081173F"/>
    <w:rsid w:val="00821498"/>
    <w:rsid w:val="00832CAE"/>
    <w:rsid w:val="00833AC9"/>
    <w:rsid w:val="008A25DC"/>
    <w:rsid w:val="008B25D6"/>
    <w:rsid w:val="008B2DF9"/>
    <w:rsid w:val="00912DAA"/>
    <w:rsid w:val="00926FE9"/>
    <w:rsid w:val="00933429"/>
    <w:rsid w:val="009365F3"/>
    <w:rsid w:val="00951292"/>
    <w:rsid w:val="009C1101"/>
    <w:rsid w:val="009D4EE2"/>
    <w:rsid w:val="009F14DA"/>
    <w:rsid w:val="00A423DF"/>
    <w:rsid w:val="00AC0E37"/>
    <w:rsid w:val="00AE6304"/>
    <w:rsid w:val="00B17585"/>
    <w:rsid w:val="00B9504B"/>
    <w:rsid w:val="00C17131"/>
    <w:rsid w:val="00CB080A"/>
    <w:rsid w:val="00CB4627"/>
    <w:rsid w:val="00CF3624"/>
    <w:rsid w:val="00D10C6A"/>
    <w:rsid w:val="00D23F5C"/>
    <w:rsid w:val="00DC07B7"/>
    <w:rsid w:val="00DE139B"/>
    <w:rsid w:val="00E36D29"/>
    <w:rsid w:val="00E81D7D"/>
    <w:rsid w:val="00EF3E4E"/>
    <w:rsid w:val="00EF6125"/>
    <w:rsid w:val="00F168DB"/>
    <w:rsid w:val="00FB2032"/>
    <w:rsid w:val="00FB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A73284"/>
  <w15:chartTrackingRefBased/>
  <w15:docId w15:val="{70A3A0CB-5B80-4DD3-AD07-50E9A907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AD7"/>
    <w:pPr>
      <w:ind w:left="720"/>
      <w:contextualSpacing/>
    </w:pPr>
  </w:style>
  <w:style w:type="character" w:styleId="Hyperlink">
    <w:name w:val="Hyperlink"/>
    <w:basedOn w:val="DefaultParagraphFont"/>
    <w:uiPriority w:val="99"/>
    <w:unhideWhenUsed/>
    <w:rsid w:val="00DE139B"/>
    <w:rPr>
      <w:color w:val="0563C1" w:themeColor="hyperlink"/>
      <w:u w:val="single"/>
    </w:rPr>
  </w:style>
  <w:style w:type="character" w:styleId="UnresolvedMention">
    <w:name w:val="Unresolved Mention"/>
    <w:basedOn w:val="DefaultParagraphFont"/>
    <w:uiPriority w:val="99"/>
    <w:semiHidden/>
    <w:unhideWhenUsed/>
    <w:rsid w:val="00DE139B"/>
    <w:rPr>
      <w:color w:val="605E5C"/>
      <w:shd w:val="clear" w:color="auto" w:fill="E1DFDD"/>
    </w:rPr>
  </w:style>
  <w:style w:type="paragraph" w:customStyle="1" w:styleId="Default">
    <w:name w:val="Default"/>
    <w:rsid w:val="001A119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C67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3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5A9"/>
  </w:style>
  <w:style w:type="paragraph" w:styleId="Footer">
    <w:name w:val="footer"/>
    <w:basedOn w:val="Normal"/>
    <w:link w:val="FooterChar"/>
    <w:uiPriority w:val="99"/>
    <w:unhideWhenUsed/>
    <w:rsid w:val="004B3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5A9"/>
  </w:style>
  <w:style w:type="character" w:styleId="CommentReference">
    <w:name w:val="annotation reference"/>
    <w:basedOn w:val="DefaultParagraphFont"/>
    <w:uiPriority w:val="99"/>
    <w:semiHidden/>
    <w:unhideWhenUsed/>
    <w:rsid w:val="008B25D6"/>
    <w:rPr>
      <w:sz w:val="16"/>
      <w:szCs w:val="16"/>
    </w:rPr>
  </w:style>
  <w:style w:type="paragraph" w:styleId="CommentText">
    <w:name w:val="annotation text"/>
    <w:basedOn w:val="Normal"/>
    <w:link w:val="CommentTextChar"/>
    <w:uiPriority w:val="99"/>
    <w:semiHidden/>
    <w:unhideWhenUsed/>
    <w:rsid w:val="008B25D6"/>
    <w:pPr>
      <w:spacing w:line="240" w:lineRule="auto"/>
    </w:pPr>
    <w:rPr>
      <w:sz w:val="20"/>
      <w:szCs w:val="20"/>
    </w:rPr>
  </w:style>
  <w:style w:type="character" w:customStyle="1" w:styleId="CommentTextChar">
    <w:name w:val="Comment Text Char"/>
    <w:basedOn w:val="DefaultParagraphFont"/>
    <w:link w:val="CommentText"/>
    <w:uiPriority w:val="99"/>
    <w:semiHidden/>
    <w:rsid w:val="008B25D6"/>
    <w:rPr>
      <w:sz w:val="20"/>
      <w:szCs w:val="20"/>
    </w:rPr>
  </w:style>
  <w:style w:type="paragraph" w:styleId="CommentSubject">
    <w:name w:val="annotation subject"/>
    <w:basedOn w:val="CommentText"/>
    <w:next w:val="CommentText"/>
    <w:link w:val="CommentSubjectChar"/>
    <w:uiPriority w:val="99"/>
    <w:semiHidden/>
    <w:unhideWhenUsed/>
    <w:rsid w:val="008B25D6"/>
    <w:rPr>
      <w:b/>
      <w:bCs/>
    </w:rPr>
  </w:style>
  <w:style w:type="character" w:customStyle="1" w:styleId="CommentSubjectChar">
    <w:name w:val="Comment Subject Char"/>
    <w:basedOn w:val="CommentTextChar"/>
    <w:link w:val="CommentSubject"/>
    <w:uiPriority w:val="99"/>
    <w:semiHidden/>
    <w:rsid w:val="008B25D6"/>
    <w:rPr>
      <w:b/>
      <w:bCs/>
      <w:sz w:val="20"/>
      <w:szCs w:val="20"/>
    </w:rPr>
  </w:style>
  <w:style w:type="paragraph" w:styleId="BalloonText">
    <w:name w:val="Balloon Text"/>
    <w:basedOn w:val="Normal"/>
    <w:link w:val="BalloonTextChar"/>
    <w:uiPriority w:val="99"/>
    <w:semiHidden/>
    <w:unhideWhenUsed/>
    <w:rsid w:val="008B2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5D6"/>
    <w:rPr>
      <w:rFonts w:ascii="Segoe UI" w:hAnsi="Segoe UI" w:cs="Segoe UI"/>
      <w:sz w:val="18"/>
      <w:szCs w:val="18"/>
    </w:rPr>
  </w:style>
  <w:style w:type="character" w:styleId="FollowedHyperlink">
    <w:name w:val="FollowedHyperlink"/>
    <w:basedOn w:val="DefaultParagraphFont"/>
    <w:uiPriority w:val="99"/>
    <w:semiHidden/>
    <w:unhideWhenUsed/>
    <w:rsid w:val="008B25D6"/>
    <w:rPr>
      <w:color w:val="954F72" w:themeColor="followedHyperlink"/>
      <w:u w:val="single"/>
    </w:rPr>
  </w:style>
  <w:style w:type="character" w:styleId="Emphasis">
    <w:name w:val="Emphasis"/>
    <w:basedOn w:val="DefaultParagraphFont"/>
    <w:uiPriority w:val="20"/>
    <w:qFormat/>
    <w:rsid w:val="00951292"/>
    <w:rPr>
      <w:i/>
      <w:iCs/>
    </w:rPr>
  </w:style>
  <w:style w:type="paragraph" w:styleId="Title">
    <w:name w:val="Title"/>
    <w:basedOn w:val="Normal"/>
    <w:next w:val="Normal"/>
    <w:link w:val="TitleChar"/>
    <w:uiPriority w:val="10"/>
    <w:qFormat/>
    <w:rsid w:val="00CB0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80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5524">
      <w:bodyDiv w:val="1"/>
      <w:marLeft w:val="0"/>
      <w:marRight w:val="0"/>
      <w:marTop w:val="0"/>
      <w:marBottom w:val="0"/>
      <w:divBdr>
        <w:top w:val="none" w:sz="0" w:space="0" w:color="auto"/>
        <w:left w:val="none" w:sz="0" w:space="0" w:color="auto"/>
        <w:bottom w:val="none" w:sz="0" w:space="0" w:color="auto"/>
        <w:right w:val="none" w:sz="0" w:space="0" w:color="auto"/>
      </w:divBdr>
      <w:divsChild>
        <w:div w:id="1977759801">
          <w:marLeft w:val="0"/>
          <w:marRight w:val="0"/>
          <w:marTop w:val="0"/>
          <w:marBottom w:val="0"/>
          <w:divBdr>
            <w:top w:val="none" w:sz="0" w:space="0" w:color="auto"/>
            <w:left w:val="none" w:sz="0" w:space="0" w:color="auto"/>
            <w:bottom w:val="none" w:sz="0" w:space="0" w:color="auto"/>
            <w:right w:val="none" w:sz="0" w:space="0" w:color="auto"/>
          </w:divBdr>
          <w:divsChild>
            <w:div w:id="1728918241">
              <w:marLeft w:val="0"/>
              <w:marRight w:val="0"/>
              <w:marTop w:val="0"/>
              <w:marBottom w:val="0"/>
              <w:divBdr>
                <w:top w:val="none" w:sz="0" w:space="0" w:color="auto"/>
                <w:left w:val="none" w:sz="0" w:space="0" w:color="auto"/>
                <w:bottom w:val="none" w:sz="0" w:space="0" w:color="auto"/>
                <w:right w:val="none" w:sz="0" w:space="0" w:color="auto"/>
              </w:divBdr>
              <w:divsChild>
                <w:div w:id="1972637156">
                  <w:marLeft w:val="0"/>
                  <w:marRight w:val="0"/>
                  <w:marTop w:val="0"/>
                  <w:marBottom w:val="0"/>
                  <w:divBdr>
                    <w:top w:val="none" w:sz="0" w:space="0" w:color="auto"/>
                    <w:left w:val="none" w:sz="0" w:space="0" w:color="auto"/>
                    <w:bottom w:val="none" w:sz="0" w:space="0" w:color="auto"/>
                    <w:right w:val="none" w:sz="0" w:space="0" w:color="auto"/>
                  </w:divBdr>
                  <w:divsChild>
                    <w:div w:id="1431975816">
                      <w:marLeft w:val="0"/>
                      <w:marRight w:val="0"/>
                      <w:marTop w:val="0"/>
                      <w:marBottom w:val="0"/>
                      <w:divBdr>
                        <w:top w:val="none" w:sz="0" w:space="0" w:color="auto"/>
                        <w:left w:val="none" w:sz="0" w:space="0" w:color="auto"/>
                        <w:bottom w:val="none" w:sz="0" w:space="0" w:color="auto"/>
                        <w:right w:val="none" w:sz="0" w:space="0" w:color="auto"/>
                      </w:divBdr>
                      <w:divsChild>
                        <w:div w:id="1777095187">
                          <w:marLeft w:val="0"/>
                          <w:marRight w:val="0"/>
                          <w:marTop w:val="0"/>
                          <w:marBottom w:val="0"/>
                          <w:divBdr>
                            <w:top w:val="none" w:sz="0" w:space="0" w:color="auto"/>
                            <w:left w:val="none" w:sz="0" w:space="0" w:color="auto"/>
                            <w:bottom w:val="none" w:sz="0" w:space="0" w:color="auto"/>
                            <w:right w:val="none" w:sz="0" w:space="0" w:color="auto"/>
                          </w:divBdr>
                          <w:divsChild>
                            <w:div w:id="860818672">
                              <w:marLeft w:val="0"/>
                              <w:marRight w:val="0"/>
                              <w:marTop w:val="0"/>
                              <w:marBottom w:val="0"/>
                              <w:divBdr>
                                <w:top w:val="none" w:sz="0" w:space="0" w:color="auto"/>
                                <w:left w:val="none" w:sz="0" w:space="0" w:color="auto"/>
                                <w:bottom w:val="none" w:sz="0" w:space="0" w:color="auto"/>
                                <w:right w:val="none" w:sz="0" w:space="0" w:color="auto"/>
                              </w:divBdr>
                              <w:divsChild>
                                <w:div w:id="434405229">
                                  <w:marLeft w:val="0"/>
                                  <w:marRight w:val="0"/>
                                  <w:marTop w:val="0"/>
                                  <w:marBottom w:val="0"/>
                                  <w:divBdr>
                                    <w:top w:val="none" w:sz="0" w:space="0" w:color="auto"/>
                                    <w:left w:val="none" w:sz="0" w:space="0" w:color="auto"/>
                                    <w:bottom w:val="none" w:sz="0" w:space="0" w:color="auto"/>
                                    <w:right w:val="none" w:sz="0" w:space="0" w:color="auto"/>
                                  </w:divBdr>
                                  <w:divsChild>
                                    <w:div w:id="289744672">
                                      <w:marLeft w:val="0"/>
                                      <w:marRight w:val="0"/>
                                      <w:marTop w:val="0"/>
                                      <w:marBottom w:val="0"/>
                                      <w:divBdr>
                                        <w:top w:val="none" w:sz="0" w:space="0" w:color="auto"/>
                                        <w:left w:val="none" w:sz="0" w:space="0" w:color="auto"/>
                                        <w:bottom w:val="none" w:sz="0" w:space="0" w:color="auto"/>
                                        <w:right w:val="none" w:sz="0" w:space="0" w:color="auto"/>
                                      </w:divBdr>
                                      <w:divsChild>
                                        <w:div w:id="2070641499">
                                          <w:marLeft w:val="0"/>
                                          <w:marRight w:val="0"/>
                                          <w:marTop w:val="0"/>
                                          <w:marBottom w:val="0"/>
                                          <w:divBdr>
                                            <w:top w:val="none" w:sz="0" w:space="0" w:color="auto"/>
                                            <w:left w:val="none" w:sz="0" w:space="0" w:color="auto"/>
                                            <w:bottom w:val="none" w:sz="0" w:space="0" w:color="auto"/>
                                            <w:right w:val="none" w:sz="0" w:space="0" w:color="auto"/>
                                          </w:divBdr>
                                          <w:divsChild>
                                            <w:div w:id="24602541">
                                              <w:marLeft w:val="0"/>
                                              <w:marRight w:val="0"/>
                                              <w:marTop w:val="0"/>
                                              <w:marBottom w:val="0"/>
                                              <w:divBdr>
                                                <w:top w:val="none" w:sz="0" w:space="0" w:color="auto"/>
                                                <w:left w:val="none" w:sz="0" w:space="0" w:color="auto"/>
                                                <w:bottom w:val="none" w:sz="0" w:space="0" w:color="auto"/>
                                                <w:right w:val="none" w:sz="0" w:space="0" w:color="auto"/>
                                              </w:divBdr>
                                              <w:divsChild>
                                                <w:div w:id="976833938">
                                                  <w:marLeft w:val="0"/>
                                                  <w:marRight w:val="0"/>
                                                  <w:marTop w:val="0"/>
                                                  <w:marBottom w:val="0"/>
                                                  <w:divBdr>
                                                    <w:top w:val="none" w:sz="0" w:space="0" w:color="auto"/>
                                                    <w:left w:val="none" w:sz="0" w:space="0" w:color="auto"/>
                                                    <w:bottom w:val="none" w:sz="0" w:space="0" w:color="auto"/>
                                                    <w:right w:val="none" w:sz="0" w:space="0" w:color="auto"/>
                                                  </w:divBdr>
                                                  <w:divsChild>
                                                    <w:div w:id="570163992">
                                                      <w:marLeft w:val="0"/>
                                                      <w:marRight w:val="0"/>
                                                      <w:marTop w:val="0"/>
                                                      <w:marBottom w:val="0"/>
                                                      <w:divBdr>
                                                        <w:top w:val="none" w:sz="0" w:space="0" w:color="auto"/>
                                                        <w:left w:val="none" w:sz="0" w:space="0" w:color="auto"/>
                                                        <w:bottom w:val="none" w:sz="0" w:space="0" w:color="auto"/>
                                                        <w:right w:val="none" w:sz="0" w:space="0" w:color="auto"/>
                                                      </w:divBdr>
                                                      <w:divsChild>
                                                        <w:div w:id="821316190">
                                                          <w:marLeft w:val="0"/>
                                                          <w:marRight w:val="0"/>
                                                          <w:marTop w:val="0"/>
                                                          <w:marBottom w:val="0"/>
                                                          <w:divBdr>
                                                            <w:top w:val="none" w:sz="0" w:space="0" w:color="auto"/>
                                                            <w:left w:val="none" w:sz="0" w:space="0" w:color="auto"/>
                                                            <w:bottom w:val="none" w:sz="0" w:space="0" w:color="auto"/>
                                                            <w:right w:val="none" w:sz="0" w:space="0" w:color="auto"/>
                                                          </w:divBdr>
                                                          <w:divsChild>
                                                            <w:div w:id="1719739999">
                                                              <w:marLeft w:val="0"/>
                                                              <w:marRight w:val="0"/>
                                                              <w:marTop w:val="0"/>
                                                              <w:marBottom w:val="0"/>
                                                              <w:divBdr>
                                                                <w:top w:val="none" w:sz="0" w:space="0" w:color="auto"/>
                                                                <w:left w:val="none" w:sz="0" w:space="0" w:color="auto"/>
                                                                <w:bottom w:val="none" w:sz="0" w:space="0" w:color="auto"/>
                                                                <w:right w:val="none" w:sz="0" w:space="0" w:color="auto"/>
                                                              </w:divBdr>
                                                              <w:divsChild>
                                                                <w:div w:id="1417362676">
                                                                  <w:marLeft w:val="0"/>
                                                                  <w:marRight w:val="0"/>
                                                                  <w:marTop w:val="0"/>
                                                                  <w:marBottom w:val="0"/>
                                                                  <w:divBdr>
                                                                    <w:top w:val="none" w:sz="0" w:space="0" w:color="auto"/>
                                                                    <w:left w:val="none" w:sz="0" w:space="0" w:color="auto"/>
                                                                    <w:bottom w:val="none" w:sz="0" w:space="0" w:color="auto"/>
                                                                    <w:right w:val="none" w:sz="0" w:space="0" w:color="auto"/>
                                                                  </w:divBdr>
                                                                  <w:divsChild>
                                                                    <w:div w:id="4957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5497016">
      <w:bodyDiv w:val="1"/>
      <w:marLeft w:val="0"/>
      <w:marRight w:val="0"/>
      <w:marTop w:val="0"/>
      <w:marBottom w:val="0"/>
      <w:divBdr>
        <w:top w:val="none" w:sz="0" w:space="0" w:color="auto"/>
        <w:left w:val="none" w:sz="0" w:space="0" w:color="auto"/>
        <w:bottom w:val="none" w:sz="0" w:space="0" w:color="auto"/>
        <w:right w:val="none" w:sz="0" w:space="0" w:color="auto"/>
      </w:divBdr>
    </w:div>
    <w:div w:id="685523112">
      <w:bodyDiv w:val="1"/>
      <w:marLeft w:val="0"/>
      <w:marRight w:val="0"/>
      <w:marTop w:val="0"/>
      <w:marBottom w:val="0"/>
      <w:divBdr>
        <w:top w:val="none" w:sz="0" w:space="0" w:color="auto"/>
        <w:left w:val="none" w:sz="0" w:space="0" w:color="auto"/>
        <w:bottom w:val="none" w:sz="0" w:space="0" w:color="auto"/>
        <w:right w:val="none" w:sz="0" w:space="0" w:color="auto"/>
      </w:divBdr>
    </w:div>
    <w:div w:id="785806846">
      <w:bodyDiv w:val="1"/>
      <w:marLeft w:val="0"/>
      <w:marRight w:val="0"/>
      <w:marTop w:val="0"/>
      <w:marBottom w:val="0"/>
      <w:divBdr>
        <w:top w:val="none" w:sz="0" w:space="0" w:color="auto"/>
        <w:left w:val="none" w:sz="0" w:space="0" w:color="auto"/>
        <w:bottom w:val="none" w:sz="0" w:space="0" w:color="auto"/>
        <w:right w:val="none" w:sz="0" w:space="0" w:color="auto"/>
      </w:divBdr>
      <w:divsChild>
        <w:div w:id="331808816">
          <w:marLeft w:val="0"/>
          <w:marRight w:val="0"/>
          <w:marTop w:val="0"/>
          <w:marBottom w:val="0"/>
          <w:divBdr>
            <w:top w:val="none" w:sz="0" w:space="0" w:color="auto"/>
            <w:left w:val="none" w:sz="0" w:space="0" w:color="auto"/>
            <w:bottom w:val="none" w:sz="0" w:space="0" w:color="auto"/>
            <w:right w:val="none" w:sz="0" w:space="0" w:color="auto"/>
          </w:divBdr>
          <w:divsChild>
            <w:div w:id="1181309635">
              <w:marLeft w:val="0"/>
              <w:marRight w:val="0"/>
              <w:marTop w:val="0"/>
              <w:marBottom w:val="0"/>
              <w:divBdr>
                <w:top w:val="none" w:sz="0" w:space="0" w:color="auto"/>
                <w:left w:val="none" w:sz="0" w:space="0" w:color="auto"/>
                <w:bottom w:val="none" w:sz="0" w:space="0" w:color="auto"/>
                <w:right w:val="none" w:sz="0" w:space="0" w:color="auto"/>
              </w:divBdr>
              <w:divsChild>
                <w:div w:id="954482134">
                  <w:marLeft w:val="0"/>
                  <w:marRight w:val="0"/>
                  <w:marTop w:val="150"/>
                  <w:marBottom w:val="0"/>
                  <w:divBdr>
                    <w:top w:val="none" w:sz="0" w:space="0" w:color="auto"/>
                    <w:left w:val="none" w:sz="0" w:space="0" w:color="auto"/>
                    <w:bottom w:val="none" w:sz="0" w:space="0" w:color="auto"/>
                    <w:right w:val="none" w:sz="0" w:space="0" w:color="auto"/>
                  </w:divBdr>
                  <w:divsChild>
                    <w:div w:id="1963918301">
                      <w:marLeft w:val="0"/>
                      <w:marRight w:val="0"/>
                      <w:marTop w:val="0"/>
                      <w:marBottom w:val="0"/>
                      <w:divBdr>
                        <w:top w:val="none" w:sz="0" w:space="0" w:color="auto"/>
                        <w:left w:val="none" w:sz="0" w:space="0" w:color="auto"/>
                        <w:bottom w:val="none" w:sz="0" w:space="0" w:color="auto"/>
                        <w:right w:val="none" w:sz="0" w:space="0" w:color="auto"/>
                      </w:divBdr>
                      <w:divsChild>
                        <w:div w:id="2090230664">
                          <w:marLeft w:val="0"/>
                          <w:marRight w:val="0"/>
                          <w:marTop w:val="0"/>
                          <w:marBottom w:val="0"/>
                          <w:divBdr>
                            <w:top w:val="none" w:sz="0" w:space="0" w:color="auto"/>
                            <w:left w:val="none" w:sz="0" w:space="0" w:color="auto"/>
                            <w:bottom w:val="none" w:sz="0" w:space="0" w:color="auto"/>
                            <w:right w:val="none" w:sz="0" w:space="0" w:color="auto"/>
                          </w:divBdr>
                          <w:divsChild>
                            <w:div w:id="548959106">
                              <w:marLeft w:val="0"/>
                              <w:marRight w:val="0"/>
                              <w:marTop w:val="0"/>
                              <w:marBottom w:val="0"/>
                              <w:divBdr>
                                <w:top w:val="none" w:sz="0" w:space="0" w:color="auto"/>
                                <w:left w:val="none" w:sz="0" w:space="0" w:color="auto"/>
                                <w:bottom w:val="none" w:sz="0" w:space="0" w:color="auto"/>
                                <w:right w:val="none" w:sz="0" w:space="0" w:color="auto"/>
                              </w:divBdr>
                              <w:divsChild>
                                <w:div w:id="21370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csociety.uk/wp-content/uploads/2020/04/PICS-statement-re-novel-KD-C19-presentation-v2-27042020.pdf" TargetMode="External"/><Relationship Id="rId13" Type="http://schemas.openxmlformats.org/officeDocument/2006/relationships/hyperlink" Target="https://www.nytimes.com/2020/05/08/nyregion/child-dead-new-virus-kawasaki.html"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1.nyc.gov/assets/doh/downloads/pdf/han/alert/2020/covid-19-pediatric-multi-system-inflammatory-syndrome.pdf" TargetMode="External"/><Relationship Id="rId17" Type="http://schemas.openxmlformats.org/officeDocument/2006/relationships/hyperlink" Target="http://hcmarketplace.com/product-type/boot-camps/clinical-documentation" TargetMode="External"/><Relationship Id="rId2" Type="http://schemas.openxmlformats.org/officeDocument/2006/relationships/numbering" Target="numbering.xml"/><Relationship Id="rId16" Type="http://schemas.openxmlformats.org/officeDocument/2006/relationships/hyperlink" Target="mailto:dvaldez@hcpro.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shospital.org/directory/physicians/s/mary-beth-son" TargetMode="External"/><Relationship Id="rId5" Type="http://schemas.openxmlformats.org/officeDocument/2006/relationships/webSettings" Target="webSettings.xml"/><Relationship Id="rId15" Type="http://schemas.openxmlformats.org/officeDocument/2006/relationships/hyperlink" Target="https://www.rcpch.ac.uk/sites/default/files/2020-05/COVID-19-Paediatric-multisystem-%20inflammatory%20syndrome-20200501.pdf" TargetMode="External"/><Relationship Id="rId23" Type="http://schemas.openxmlformats.org/officeDocument/2006/relationships/theme" Target="theme/theme1.xml"/><Relationship Id="rId10" Type="http://schemas.openxmlformats.org/officeDocument/2006/relationships/hyperlink" Target="http://www.childrenshospital.org/directory/physicians/b/jeffrey-burns"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iscoveries.childrenshospital.org/covid-19-inflammatory-syndrome-children/" TargetMode="External"/><Relationship Id="rId14" Type="http://schemas.openxmlformats.org/officeDocument/2006/relationships/hyperlink" Target="https://www.chla.org/blog/health-and-safety-tips/pediatric-inflammatory-multisystem-syndrome-pims-what-parents-shoul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1318-F959-44DF-A3DC-AB2CFC21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Valdez</dc:creator>
  <cp:keywords/>
  <dc:description/>
  <cp:lastModifiedBy>Linnea Archibald</cp:lastModifiedBy>
  <cp:revision>32</cp:revision>
  <dcterms:created xsi:type="dcterms:W3CDTF">2020-05-11T16:59:00Z</dcterms:created>
  <dcterms:modified xsi:type="dcterms:W3CDTF">2020-05-13T20:44:00Z</dcterms:modified>
</cp:coreProperties>
</file>