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87FD0" w14:textId="41867487" w:rsidR="009578FC" w:rsidRDefault="00B06EAA" w:rsidP="00B06EAA">
      <w:pPr>
        <w:spacing w:after="0" w:line="240" w:lineRule="auto"/>
        <w:rPr>
          <w:rFonts w:cstheme="minorHAnsi"/>
          <w:b/>
          <w:bCs/>
          <w:i/>
          <w:iCs/>
          <w:sz w:val="32"/>
          <w:szCs w:val="32"/>
        </w:rPr>
      </w:pPr>
      <w:r w:rsidRPr="00B06EAA">
        <w:rPr>
          <w:rFonts w:cstheme="minorHAnsi"/>
          <w:b/>
          <w:bCs/>
          <w:i/>
          <w:iCs/>
          <w:sz w:val="32"/>
          <w:szCs w:val="32"/>
        </w:rPr>
        <w:t xml:space="preserve">CDI </w:t>
      </w:r>
      <w:r w:rsidR="00EC6754" w:rsidRPr="00B06EAA">
        <w:rPr>
          <w:rFonts w:cstheme="minorHAnsi"/>
          <w:b/>
          <w:bCs/>
          <w:i/>
          <w:iCs/>
          <w:sz w:val="32"/>
          <w:szCs w:val="32"/>
        </w:rPr>
        <w:t>COVID-19</w:t>
      </w:r>
      <w:r w:rsidRPr="00B06EAA">
        <w:rPr>
          <w:rFonts w:cstheme="minorHAnsi"/>
          <w:b/>
          <w:bCs/>
          <w:i/>
          <w:iCs/>
          <w:sz w:val="32"/>
          <w:szCs w:val="32"/>
        </w:rPr>
        <w:t xml:space="preserve"> CDI COVID-19 Survival Toolkit</w:t>
      </w:r>
      <w:r w:rsidR="005D00B6">
        <w:rPr>
          <w:rFonts w:cstheme="minorHAnsi"/>
          <w:b/>
          <w:bCs/>
          <w:i/>
          <w:iCs/>
          <w:sz w:val="32"/>
          <w:szCs w:val="32"/>
        </w:rPr>
        <w:t>: CDI Provider Tip Sheet</w:t>
      </w:r>
      <w:r w:rsidRPr="00B06EAA">
        <w:rPr>
          <w:rFonts w:cstheme="minorHAnsi"/>
          <w:b/>
          <w:bCs/>
          <w:i/>
          <w:iCs/>
          <w:sz w:val="32"/>
          <w:szCs w:val="32"/>
        </w:rPr>
        <w:t xml:space="preserve"> </w:t>
      </w:r>
    </w:p>
    <w:p w14:paraId="750B795F" w14:textId="018C5AC0" w:rsidR="00B06EAA" w:rsidRPr="009578FC" w:rsidRDefault="009578FC" w:rsidP="00B06EA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78FC">
        <w:rPr>
          <w:rFonts w:cstheme="minorHAnsi"/>
          <w:i/>
          <w:iCs/>
          <w:sz w:val="24"/>
          <w:szCs w:val="24"/>
        </w:rPr>
        <w:t>By Dawn Valdez RN, LNC, CCDS</w:t>
      </w:r>
      <w:r w:rsidR="00B06EAA" w:rsidRPr="009578FC">
        <w:rPr>
          <w:rFonts w:cstheme="minorHAnsi"/>
          <w:i/>
          <w:iCs/>
          <w:sz w:val="24"/>
          <w:szCs w:val="24"/>
        </w:rPr>
        <w:t xml:space="preserve"> </w:t>
      </w:r>
    </w:p>
    <w:p w14:paraId="5126C326" w14:textId="77777777" w:rsidR="009578FC" w:rsidRPr="009578FC" w:rsidRDefault="009578FC" w:rsidP="00B06EAA">
      <w:pPr>
        <w:spacing w:after="0" w:line="240" w:lineRule="auto"/>
        <w:rPr>
          <w:rFonts w:cstheme="minorHAnsi"/>
          <w:b/>
          <w:bCs/>
          <w:i/>
          <w:iCs/>
          <w:sz w:val="16"/>
          <w:szCs w:val="16"/>
        </w:rPr>
      </w:pPr>
    </w:p>
    <w:p w14:paraId="45AB7F05" w14:textId="7DAB782E" w:rsidR="00E8654C" w:rsidRPr="00821231" w:rsidRDefault="00E8654C">
      <w:pPr>
        <w:rPr>
          <w:sz w:val="24"/>
          <w:szCs w:val="24"/>
        </w:rPr>
      </w:pPr>
      <w:r w:rsidRPr="00821231">
        <w:rPr>
          <w:sz w:val="24"/>
          <w:szCs w:val="24"/>
        </w:rPr>
        <w:t xml:space="preserve">Documentation for COVID-19 patients will be </w:t>
      </w:r>
      <w:r w:rsidRPr="00120724">
        <w:rPr>
          <w:b/>
          <w:bCs/>
          <w:i/>
          <w:iCs/>
          <w:sz w:val="24"/>
          <w:szCs w:val="24"/>
        </w:rPr>
        <w:t xml:space="preserve">critical to capture </w:t>
      </w:r>
      <w:r w:rsidR="00120724" w:rsidRPr="00120724">
        <w:rPr>
          <w:b/>
          <w:bCs/>
          <w:i/>
          <w:iCs/>
          <w:sz w:val="24"/>
          <w:szCs w:val="24"/>
        </w:rPr>
        <w:t>chronic comorbid conditions as well as any</w:t>
      </w:r>
      <w:r w:rsidRPr="00120724">
        <w:rPr>
          <w:b/>
          <w:bCs/>
          <w:i/>
          <w:iCs/>
          <w:sz w:val="24"/>
          <w:szCs w:val="24"/>
        </w:rPr>
        <w:t xml:space="preserve"> manifestation that</w:t>
      </w:r>
      <w:r w:rsidR="00120724" w:rsidRPr="00120724">
        <w:rPr>
          <w:b/>
          <w:bCs/>
          <w:i/>
          <w:iCs/>
          <w:sz w:val="24"/>
          <w:szCs w:val="24"/>
        </w:rPr>
        <w:t xml:space="preserve"> develops</w:t>
      </w:r>
      <w:r w:rsidRPr="00120724">
        <w:rPr>
          <w:b/>
          <w:bCs/>
          <w:i/>
          <w:iCs/>
          <w:sz w:val="24"/>
          <w:szCs w:val="24"/>
        </w:rPr>
        <w:t xml:space="preserve"> </w:t>
      </w:r>
      <w:r w:rsidR="00120724" w:rsidRPr="00120724">
        <w:rPr>
          <w:b/>
          <w:bCs/>
          <w:i/>
          <w:iCs/>
          <w:sz w:val="24"/>
          <w:szCs w:val="24"/>
        </w:rPr>
        <w:t>as a result of</w:t>
      </w:r>
      <w:r w:rsidRPr="00120724">
        <w:rPr>
          <w:b/>
          <w:bCs/>
          <w:i/>
          <w:iCs/>
          <w:sz w:val="24"/>
          <w:szCs w:val="24"/>
        </w:rPr>
        <w:t xml:space="preserve"> </w:t>
      </w:r>
      <w:r w:rsidR="00120724" w:rsidRPr="00120724">
        <w:rPr>
          <w:b/>
          <w:bCs/>
          <w:i/>
          <w:iCs/>
          <w:sz w:val="24"/>
          <w:szCs w:val="24"/>
        </w:rPr>
        <w:t>COVID-19</w:t>
      </w:r>
      <w:r w:rsidRPr="00821231">
        <w:rPr>
          <w:sz w:val="24"/>
          <w:szCs w:val="24"/>
        </w:rPr>
        <w:t xml:space="preserve"> as some of the manifestations can leave long lasting conditions that will have </w:t>
      </w:r>
      <w:r w:rsidR="00AA490D" w:rsidRPr="00821231">
        <w:rPr>
          <w:sz w:val="24"/>
          <w:szCs w:val="24"/>
        </w:rPr>
        <w:t xml:space="preserve">the potential of needing further medical care in the future such as pulmonary fibrosis arising from </w:t>
      </w:r>
      <w:r w:rsidR="005D00B6">
        <w:rPr>
          <w:sz w:val="24"/>
          <w:szCs w:val="24"/>
        </w:rPr>
        <w:t>acute respiratory distress syndrome (</w:t>
      </w:r>
      <w:r w:rsidR="00AA490D" w:rsidRPr="00821231">
        <w:rPr>
          <w:sz w:val="24"/>
          <w:szCs w:val="24"/>
        </w:rPr>
        <w:t>ARDS</w:t>
      </w:r>
      <w:r w:rsidR="005D00B6">
        <w:rPr>
          <w:sz w:val="24"/>
          <w:szCs w:val="24"/>
        </w:rPr>
        <w:t>)</w:t>
      </w:r>
      <w:r w:rsidR="00AA490D" w:rsidRPr="00821231">
        <w:rPr>
          <w:sz w:val="24"/>
          <w:szCs w:val="24"/>
        </w:rPr>
        <w:t>.</w:t>
      </w:r>
    </w:p>
    <w:p w14:paraId="6638DDD9" w14:textId="4E3CA446" w:rsidR="00B06EAA" w:rsidRPr="005D00B6" w:rsidRDefault="00EC6754" w:rsidP="00B06EAA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5D00B6">
        <w:rPr>
          <w:b/>
          <w:bCs/>
          <w:i/>
          <w:iCs/>
          <w:sz w:val="24"/>
          <w:szCs w:val="24"/>
        </w:rPr>
        <w:t xml:space="preserve">COVID-19 </w:t>
      </w:r>
      <w:r w:rsidR="005D00B6" w:rsidRPr="005D00B6">
        <w:rPr>
          <w:b/>
          <w:bCs/>
          <w:i/>
          <w:iCs/>
          <w:sz w:val="24"/>
          <w:szCs w:val="24"/>
        </w:rPr>
        <w:t>t</w:t>
      </w:r>
      <w:r w:rsidRPr="005D00B6">
        <w:rPr>
          <w:b/>
          <w:bCs/>
          <w:i/>
          <w:iCs/>
          <w:sz w:val="24"/>
          <w:szCs w:val="24"/>
        </w:rPr>
        <w:t>esting</w:t>
      </w:r>
    </w:p>
    <w:p w14:paraId="53B120FC" w14:textId="0776F636" w:rsidR="00EC6754" w:rsidRPr="005D00B6" w:rsidRDefault="00EC6754" w:rsidP="00B06EAA">
      <w:p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>Confirmed</w:t>
      </w:r>
      <w:r w:rsidR="00821231" w:rsidRPr="005D00B6">
        <w:rPr>
          <w:sz w:val="24"/>
          <w:szCs w:val="24"/>
        </w:rPr>
        <w:t>/</w:t>
      </w:r>
      <w:r w:rsidRPr="005D00B6">
        <w:rPr>
          <w:sz w:val="24"/>
          <w:szCs w:val="24"/>
        </w:rPr>
        <w:t>Non-Confirmed:</w:t>
      </w:r>
      <w:r w:rsidR="001532E0" w:rsidRPr="005D00B6">
        <w:rPr>
          <w:sz w:val="24"/>
          <w:szCs w:val="24"/>
        </w:rPr>
        <w:t xml:space="preserve"> A provider’s statement that the condition exists is </w:t>
      </w:r>
      <w:proofErr w:type="gramStart"/>
      <w:r w:rsidR="001532E0" w:rsidRPr="005D00B6">
        <w:rPr>
          <w:sz w:val="24"/>
          <w:szCs w:val="24"/>
        </w:rPr>
        <w:t>sufficient</w:t>
      </w:r>
      <w:proofErr w:type="gramEnd"/>
      <w:r w:rsidR="005D00B6" w:rsidRPr="005D00B6">
        <w:rPr>
          <w:sz w:val="24"/>
          <w:szCs w:val="24"/>
        </w:rPr>
        <w:t>.</w:t>
      </w:r>
    </w:p>
    <w:p w14:paraId="7E0D6A99" w14:textId="77777777" w:rsidR="00B06EAA" w:rsidRPr="005D00B6" w:rsidRDefault="00B06EAA" w:rsidP="00B06EA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8F28275" w14:textId="79035E5E" w:rsidR="0039166B" w:rsidRPr="005D00B6" w:rsidRDefault="005D00B6" w:rsidP="0039166B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5D00B6">
        <w:rPr>
          <w:b/>
          <w:bCs/>
          <w:i/>
          <w:iCs/>
          <w:sz w:val="24"/>
          <w:szCs w:val="24"/>
        </w:rPr>
        <w:t>Present on admission (</w:t>
      </w:r>
      <w:r w:rsidR="0039166B" w:rsidRPr="005D00B6">
        <w:rPr>
          <w:b/>
          <w:bCs/>
          <w:i/>
          <w:iCs/>
          <w:sz w:val="24"/>
          <w:szCs w:val="24"/>
        </w:rPr>
        <w:t>POA</w:t>
      </w:r>
      <w:r w:rsidRPr="005D00B6">
        <w:rPr>
          <w:b/>
          <w:bCs/>
          <w:i/>
          <w:iCs/>
          <w:sz w:val="24"/>
          <w:szCs w:val="24"/>
        </w:rPr>
        <w:t>)</w:t>
      </w:r>
      <w:r w:rsidR="0039166B" w:rsidRPr="005D00B6">
        <w:rPr>
          <w:b/>
          <w:bCs/>
          <w:i/>
          <w:iCs/>
          <w:sz w:val="24"/>
          <w:szCs w:val="24"/>
        </w:rPr>
        <w:t xml:space="preserve"> </w:t>
      </w:r>
      <w:r w:rsidRPr="005D00B6">
        <w:rPr>
          <w:b/>
          <w:bCs/>
          <w:i/>
          <w:iCs/>
          <w:sz w:val="24"/>
          <w:szCs w:val="24"/>
        </w:rPr>
        <w:t>s</w:t>
      </w:r>
      <w:r w:rsidR="0039166B" w:rsidRPr="005D00B6">
        <w:rPr>
          <w:b/>
          <w:bCs/>
          <w:i/>
          <w:iCs/>
          <w:sz w:val="24"/>
          <w:szCs w:val="24"/>
        </w:rPr>
        <w:t>tatus</w:t>
      </w:r>
    </w:p>
    <w:p w14:paraId="6EC614B7" w14:textId="1148390F" w:rsidR="001532E0" w:rsidRPr="00387A66" w:rsidRDefault="001532E0" w:rsidP="0039166B">
      <w:pPr>
        <w:spacing w:after="0" w:line="240" w:lineRule="auto"/>
        <w:rPr>
          <w:sz w:val="24"/>
          <w:szCs w:val="24"/>
        </w:rPr>
      </w:pPr>
      <w:r w:rsidRPr="00387A66">
        <w:rPr>
          <w:sz w:val="24"/>
          <w:szCs w:val="24"/>
        </w:rPr>
        <w:t>POA status is important for any condition that developed and had NO signs of being present on admission</w:t>
      </w:r>
      <w:r w:rsidR="005D00B6">
        <w:rPr>
          <w:sz w:val="24"/>
          <w:szCs w:val="24"/>
        </w:rPr>
        <w:t>.</w:t>
      </w:r>
    </w:p>
    <w:p w14:paraId="3BC283D1" w14:textId="77777777" w:rsidR="0039166B" w:rsidRPr="00120724" w:rsidRDefault="0039166B" w:rsidP="0039166B">
      <w:pPr>
        <w:spacing w:after="0" w:line="240" w:lineRule="auto"/>
        <w:rPr>
          <w:sz w:val="16"/>
          <w:szCs w:val="16"/>
        </w:rPr>
      </w:pPr>
    </w:p>
    <w:p w14:paraId="5DB20BC7" w14:textId="390248A6" w:rsidR="00EC6754" w:rsidRPr="005D00B6" w:rsidRDefault="00EC6754" w:rsidP="009578FC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5D00B6">
        <w:rPr>
          <w:b/>
          <w:bCs/>
          <w:i/>
          <w:iCs/>
          <w:sz w:val="28"/>
          <w:szCs w:val="28"/>
        </w:rPr>
        <w:t xml:space="preserve">Document associated </w:t>
      </w:r>
      <w:r w:rsidR="00120724" w:rsidRPr="005D00B6">
        <w:rPr>
          <w:b/>
          <w:bCs/>
          <w:i/>
          <w:iCs/>
          <w:sz w:val="28"/>
          <w:szCs w:val="28"/>
        </w:rPr>
        <w:t>manifestations</w:t>
      </w:r>
      <w:r w:rsidRPr="005D00B6">
        <w:rPr>
          <w:b/>
          <w:bCs/>
          <w:i/>
          <w:iCs/>
          <w:sz w:val="28"/>
          <w:szCs w:val="28"/>
        </w:rPr>
        <w:t xml:space="preserve"> such as:</w:t>
      </w:r>
    </w:p>
    <w:p w14:paraId="3FC7E375" w14:textId="11290E39" w:rsidR="008151F2" w:rsidRPr="005D00B6" w:rsidRDefault="008151F2" w:rsidP="009578FC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5D00B6">
        <w:rPr>
          <w:b/>
          <w:bCs/>
          <w:i/>
          <w:iCs/>
          <w:sz w:val="24"/>
          <w:szCs w:val="24"/>
        </w:rPr>
        <w:t xml:space="preserve">Respiratory </w:t>
      </w:r>
      <w:r w:rsidR="005D00B6" w:rsidRPr="005D00B6">
        <w:rPr>
          <w:b/>
          <w:bCs/>
          <w:i/>
          <w:iCs/>
          <w:sz w:val="24"/>
          <w:szCs w:val="24"/>
        </w:rPr>
        <w:t>c</w:t>
      </w:r>
      <w:r w:rsidRPr="005D00B6">
        <w:rPr>
          <w:b/>
          <w:bCs/>
          <w:i/>
          <w:iCs/>
          <w:sz w:val="24"/>
          <w:szCs w:val="24"/>
        </w:rPr>
        <w:t>onditions:</w:t>
      </w:r>
    </w:p>
    <w:p w14:paraId="1243E08F" w14:textId="40814925" w:rsidR="00EC6754" w:rsidRPr="005D00B6" w:rsidRDefault="00EC6754" w:rsidP="005D00B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Acute </w:t>
      </w:r>
      <w:r w:rsidR="005D00B6" w:rsidRPr="005D00B6">
        <w:rPr>
          <w:sz w:val="24"/>
          <w:szCs w:val="24"/>
        </w:rPr>
        <w:t>r</w:t>
      </w:r>
      <w:r w:rsidRPr="005D00B6">
        <w:rPr>
          <w:sz w:val="24"/>
          <w:szCs w:val="24"/>
        </w:rPr>
        <w:t xml:space="preserve">espiratory </w:t>
      </w:r>
      <w:r w:rsidR="005D00B6" w:rsidRPr="005D00B6">
        <w:rPr>
          <w:sz w:val="24"/>
          <w:szCs w:val="24"/>
        </w:rPr>
        <w:t>f</w:t>
      </w:r>
      <w:r w:rsidRPr="005D00B6">
        <w:rPr>
          <w:sz w:val="24"/>
          <w:szCs w:val="24"/>
        </w:rPr>
        <w:t>ailure (without ARDS)</w:t>
      </w:r>
    </w:p>
    <w:p w14:paraId="38C0217B" w14:textId="1705F9F5" w:rsidR="008151F2" w:rsidRPr="005D00B6" w:rsidRDefault="008151F2" w:rsidP="005D00B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Acute </w:t>
      </w:r>
      <w:r w:rsidR="005D00B6" w:rsidRPr="005D00B6">
        <w:rPr>
          <w:sz w:val="24"/>
          <w:szCs w:val="24"/>
        </w:rPr>
        <w:t>r</w:t>
      </w:r>
      <w:r w:rsidRPr="005D00B6">
        <w:rPr>
          <w:sz w:val="24"/>
          <w:szCs w:val="24"/>
        </w:rPr>
        <w:t xml:space="preserve">espiratory </w:t>
      </w:r>
      <w:r w:rsidR="005D00B6" w:rsidRPr="005D00B6">
        <w:rPr>
          <w:sz w:val="24"/>
          <w:szCs w:val="24"/>
        </w:rPr>
        <w:t>f</w:t>
      </w:r>
      <w:r w:rsidRPr="005D00B6">
        <w:rPr>
          <w:sz w:val="24"/>
          <w:szCs w:val="24"/>
        </w:rPr>
        <w:t>ailure progressed to ARDS (POA status is important for ARDS)</w:t>
      </w:r>
    </w:p>
    <w:p w14:paraId="4FF9B0B4" w14:textId="48E91729" w:rsidR="00EC6754" w:rsidRPr="005D00B6" w:rsidRDefault="00EC6754" w:rsidP="005D00B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>Pneumonia</w:t>
      </w:r>
      <w:r w:rsidR="005D00B6" w:rsidRPr="005D00B6">
        <w:rPr>
          <w:sz w:val="24"/>
          <w:szCs w:val="24"/>
        </w:rPr>
        <w:t xml:space="preserve">: </w:t>
      </w:r>
      <w:r w:rsidR="008151F2" w:rsidRPr="005D00B6">
        <w:rPr>
          <w:sz w:val="24"/>
          <w:szCs w:val="24"/>
        </w:rPr>
        <w:t>Please specify type</w:t>
      </w:r>
    </w:p>
    <w:p w14:paraId="6F2D1E12" w14:textId="312A54CA" w:rsidR="008151F2" w:rsidRPr="005D00B6" w:rsidRDefault="008151F2" w:rsidP="005D00B6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>Viral, bacterial (please state suspected or known organism) (bacterial superimposed on viral)</w:t>
      </w:r>
    </w:p>
    <w:p w14:paraId="2C3B09A6" w14:textId="7F0FBAA9" w:rsidR="008151F2" w:rsidRPr="005D00B6" w:rsidRDefault="008151F2" w:rsidP="005D00B6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>Lobar (please state laterality and lobe)</w:t>
      </w:r>
    </w:p>
    <w:p w14:paraId="1978E42D" w14:textId="40039B81" w:rsidR="008151F2" w:rsidRPr="005D00B6" w:rsidRDefault="008151F2" w:rsidP="005D00B6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>Aspiration (superimposed on viral etc</w:t>
      </w:r>
      <w:r w:rsidR="005D00B6" w:rsidRPr="005D00B6">
        <w:rPr>
          <w:sz w:val="24"/>
          <w:szCs w:val="24"/>
        </w:rPr>
        <w:t>.</w:t>
      </w:r>
      <w:r w:rsidRPr="005D00B6">
        <w:rPr>
          <w:sz w:val="24"/>
          <w:szCs w:val="24"/>
        </w:rPr>
        <w:t>)</w:t>
      </w:r>
    </w:p>
    <w:p w14:paraId="3B179BB8" w14:textId="0AE1D83B" w:rsidR="009578FC" w:rsidRPr="005D00B6" w:rsidRDefault="008151F2" w:rsidP="005D00B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Lower </w:t>
      </w:r>
      <w:r w:rsidR="005D00B6" w:rsidRPr="005D00B6">
        <w:rPr>
          <w:sz w:val="24"/>
          <w:szCs w:val="24"/>
        </w:rPr>
        <w:t>r</w:t>
      </w:r>
      <w:r w:rsidRPr="005D00B6">
        <w:rPr>
          <w:sz w:val="24"/>
          <w:szCs w:val="24"/>
        </w:rPr>
        <w:t xml:space="preserve">espiratory </w:t>
      </w:r>
      <w:r w:rsidR="005D00B6" w:rsidRPr="005D00B6">
        <w:rPr>
          <w:sz w:val="24"/>
          <w:szCs w:val="24"/>
        </w:rPr>
        <w:t>i</w:t>
      </w:r>
      <w:r w:rsidRPr="005D00B6">
        <w:rPr>
          <w:sz w:val="24"/>
          <w:szCs w:val="24"/>
        </w:rPr>
        <w:t>nfection</w:t>
      </w:r>
      <w:r w:rsidR="009578FC" w:rsidRPr="005D00B6">
        <w:rPr>
          <w:sz w:val="24"/>
          <w:szCs w:val="24"/>
        </w:rPr>
        <w:t xml:space="preserve">, </w:t>
      </w:r>
    </w:p>
    <w:p w14:paraId="22EA7E33" w14:textId="70114EA5" w:rsidR="008151F2" w:rsidRPr="005D00B6" w:rsidRDefault="008151F2" w:rsidP="005D00B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Acute </w:t>
      </w:r>
      <w:r w:rsidR="005D00B6" w:rsidRPr="005D00B6">
        <w:rPr>
          <w:sz w:val="24"/>
          <w:szCs w:val="24"/>
        </w:rPr>
        <w:t>b</w:t>
      </w:r>
      <w:r w:rsidRPr="005D00B6">
        <w:rPr>
          <w:sz w:val="24"/>
          <w:szCs w:val="24"/>
        </w:rPr>
        <w:t>ronchitis</w:t>
      </w:r>
      <w:r w:rsidR="001532E0" w:rsidRPr="005D00B6">
        <w:rPr>
          <w:sz w:val="24"/>
          <w:szCs w:val="24"/>
        </w:rPr>
        <w:t xml:space="preserve">, </w:t>
      </w:r>
      <w:r w:rsidR="005D00B6" w:rsidRPr="005D00B6">
        <w:rPr>
          <w:sz w:val="24"/>
          <w:szCs w:val="24"/>
        </w:rPr>
        <w:t>a</w:t>
      </w:r>
      <w:r w:rsidRPr="005D00B6">
        <w:rPr>
          <w:sz w:val="24"/>
          <w:szCs w:val="24"/>
        </w:rPr>
        <w:t xml:space="preserve">sthma </w:t>
      </w:r>
      <w:r w:rsidR="005D00B6" w:rsidRPr="005D00B6">
        <w:rPr>
          <w:sz w:val="24"/>
          <w:szCs w:val="24"/>
        </w:rPr>
        <w:t>e</w:t>
      </w:r>
      <w:r w:rsidRPr="005D00B6">
        <w:rPr>
          <w:sz w:val="24"/>
          <w:szCs w:val="24"/>
        </w:rPr>
        <w:t>xacerbation</w:t>
      </w:r>
      <w:r w:rsidR="005D00B6" w:rsidRPr="005D00B6">
        <w:rPr>
          <w:sz w:val="24"/>
          <w:szCs w:val="24"/>
        </w:rPr>
        <w:t>,</w:t>
      </w:r>
      <w:r w:rsidR="001532E0" w:rsidRPr="005D00B6">
        <w:rPr>
          <w:sz w:val="24"/>
          <w:szCs w:val="24"/>
        </w:rPr>
        <w:t xml:space="preserve"> or </w:t>
      </w:r>
      <w:r w:rsidR="005D00B6" w:rsidRPr="005D00B6">
        <w:rPr>
          <w:sz w:val="24"/>
          <w:szCs w:val="24"/>
        </w:rPr>
        <w:t>chronic obstructive pulmonary disease (</w:t>
      </w:r>
      <w:r w:rsidRPr="005D00B6">
        <w:rPr>
          <w:sz w:val="24"/>
          <w:szCs w:val="24"/>
        </w:rPr>
        <w:t>COPD</w:t>
      </w:r>
      <w:r w:rsidR="005D00B6" w:rsidRPr="005D00B6">
        <w:rPr>
          <w:sz w:val="24"/>
          <w:szCs w:val="24"/>
        </w:rPr>
        <w:t>)</w:t>
      </w:r>
      <w:r w:rsidRPr="005D00B6">
        <w:rPr>
          <w:sz w:val="24"/>
          <w:szCs w:val="24"/>
        </w:rPr>
        <w:t xml:space="preserve"> </w:t>
      </w:r>
      <w:r w:rsidR="005D00B6" w:rsidRPr="005D00B6">
        <w:rPr>
          <w:sz w:val="24"/>
          <w:szCs w:val="24"/>
        </w:rPr>
        <w:t>e</w:t>
      </w:r>
      <w:r w:rsidRPr="005D00B6">
        <w:rPr>
          <w:sz w:val="24"/>
          <w:szCs w:val="24"/>
        </w:rPr>
        <w:t>xacerbation</w:t>
      </w:r>
    </w:p>
    <w:p w14:paraId="6F993E5C" w14:textId="64FA4CB3" w:rsidR="008151F2" w:rsidRPr="005D00B6" w:rsidRDefault="008151F2" w:rsidP="00821231">
      <w:p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ab/>
      </w:r>
    </w:p>
    <w:p w14:paraId="1E220D72" w14:textId="02F78229" w:rsidR="008151F2" w:rsidRPr="005D00B6" w:rsidRDefault="008151F2" w:rsidP="00821231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5D00B6">
        <w:rPr>
          <w:b/>
          <w:bCs/>
          <w:i/>
          <w:iCs/>
          <w:sz w:val="24"/>
          <w:szCs w:val="24"/>
          <w:u w:val="single"/>
        </w:rPr>
        <w:t xml:space="preserve">Systemic </w:t>
      </w:r>
      <w:r w:rsidR="005D00B6" w:rsidRPr="005D00B6">
        <w:rPr>
          <w:b/>
          <w:bCs/>
          <w:i/>
          <w:iCs/>
          <w:sz w:val="24"/>
          <w:szCs w:val="24"/>
          <w:u w:val="single"/>
        </w:rPr>
        <w:t>m</w:t>
      </w:r>
      <w:r w:rsidR="00120724" w:rsidRPr="005D00B6">
        <w:rPr>
          <w:b/>
          <w:bCs/>
          <w:i/>
          <w:iCs/>
          <w:sz w:val="24"/>
          <w:szCs w:val="24"/>
          <w:u w:val="single"/>
        </w:rPr>
        <w:t>anifestations</w:t>
      </w:r>
      <w:r w:rsidRPr="005D00B6">
        <w:rPr>
          <w:b/>
          <w:bCs/>
          <w:i/>
          <w:iCs/>
          <w:sz w:val="24"/>
          <w:szCs w:val="24"/>
          <w:u w:val="single"/>
        </w:rPr>
        <w:t>:</w:t>
      </w:r>
    </w:p>
    <w:p w14:paraId="400409BB" w14:textId="7BB8E013" w:rsidR="00EC6754" w:rsidRPr="005D00B6" w:rsidRDefault="00EC6754" w:rsidP="005D00B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Viral </w:t>
      </w:r>
      <w:r w:rsidR="005D00B6" w:rsidRPr="005D00B6">
        <w:rPr>
          <w:sz w:val="24"/>
          <w:szCs w:val="24"/>
        </w:rPr>
        <w:t>s</w:t>
      </w:r>
      <w:r w:rsidRPr="005D00B6">
        <w:rPr>
          <w:sz w:val="24"/>
          <w:szCs w:val="24"/>
        </w:rPr>
        <w:t>epsis</w:t>
      </w:r>
      <w:r w:rsidR="008151F2" w:rsidRPr="005D00B6">
        <w:rPr>
          <w:sz w:val="24"/>
          <w:szCs w:val="24"/>
        </w:rPr>
        <w:t xml:space="preserve"> (</w:t>
      </w:r>
      <w:r w:rsidR="005D00B6" w:rsidRPr="005D00B6">
        <w:rPr>
          <w:sz w:val="24"/>
          <w:szCs w:val="24"/>
        </w:rPr>
        <w:t>s</w:t>
      </w:r>
      <w:r w:rsidR="008151F2" w:rsidRPr="005D00B6">
        <w:rPr>
          <w:sz w:val="24"/>
          <w:szCs w:val="24"/>
        </w:rPr>
        <w:t>evere)</w:t>
      </w:r>
      <w:r w:rsidR="009578FC" w:rsidRPr="005D00B6">
        <w:rPr>
          <w:sz w:val="24"/>
          <w:szCs w:val="24"/>
        </w:rPr>
        <w:t xml:space="preserve"> and/or </w:t>
      </w:r>
      <w:r w:rsidR="005D00B6" w:rsidRPr="005D00B6">
        <w:rPr>
          <w:sz w:val="24"/>
          <w:szCs w:val="24"/>
        </w:rPr>
        <w:t>b</w:t>
      </w:r>
      <w:r w:rsidR="008151F2" w:rsidRPr="005D00B6">
        <w:rPr>
          <w:sz w:val="24"/>
          <w:szCs w:val="24"/>
        </w:rPr>
        <w:t xml:space="preserve">acterial </w:t>
      </w:r>
      <w:r w:rsidR="005D00B6" w:rsidRPr="005D00B6">
        <w:rPr>
          <w:sz w:val="24"/>
          <w:szCs w:val="24"/>
        </w:rPr>
        <w:t>s</w:t>
      </w:r>
      <w:r w:rsidR="008151F2" w:rsidRPr="005D00B6">
        <w:rPr>
          <w:sz w:val="24"/>
          <w:szCs w:val="24"/>
        </w:rPr>
        <w:t>epsis (</w:t>
      </w:r>
      <w:r w:rsidR="005D00B6" w:rsidRPr="005D00B6">
        <w:rPr>
          <w:sz w:val="24"/>
          <w:szCs w:val="24"/>
        </w:rPr>
        <w:t>s</w:t>
      </w:r>
      <w:r w:rsidR="008151F2" w:rsidRPr="005D00B6">
        <w:rPr>
          <w:sz w:val="24"/>
          <w:szCs w:val="24"/>
        </w:rPr>
        <w:t>evere)</w:t>
      </w:r>
    </w:p>
    <w:p w14:paraId="6B4E02DA" w14:textId="2D6EF7E4" w:rsidR="008151F2" w:rsidRPr="005D00B6" w:rsidRDefault="008151F2" w:rsidP="005D00B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Multi </w:t>
      </w:r>
      <w:r w:rsidR="005D00B6" w:rsidRPr="005D00B6">
        <w:rPr>
          <w:sz w:val="24"/>
          <w:szCs w:val="24"/>
        </w:rPr>
        <w:t>o</w:t>
      </w:r>
      <w:r w:rsidRPr="005D00B6">
        <w:rPr>
          <w:sz w:val="24"/>
          <w:szCs w:val="24"/>
        </w:rPr>
        <w:t xml:space="preserve">rgan </w:t>
      </w:r>
      <w:r w:rsidR="005D00B6" w:rsidRPr="005D00B6">
        <w:rPr>
          <w:sz w:val="24"/>
          <w:szCs w:val="24"/>
        </w:rPr>
        <w:t>f</w:t>
      </w:r>
      <w:r w:rsidRPr="005D00B6">
        <w:rPr>
          <w:sz w:val="24"/>
          <w:szCs w:val="24"/>
        </w:rPr>
        <w:t>ailure</w:t>
      </w:r>
      <w:r w:rsidR="005D00B6" w:rsidRPr="005D00B6">
        <w:rPr>
          <w:sz w:val="24"/>
          <w:szCs w:val="24"/>
        </w:rPr>
        <w:t>:</w:t>
      </w:r>
      <w:r w:rsidRPr="005D00B6">
        <w:rPr>
          <w:sz w:val="24"/>
          <w:szCs w:val="24"/>
        </w:rPr>
        <w:t xml:space="preserve"> Diagnosis needed for each organ failure with acuity </w:t>
      </w:r>
      <w:r w:rsidR="005D00B6">
        <w:rPr>
          <w:sz w:val="24"/>
          <w:szCs w:val="24"/>
        </w:rPr>
        <w:t>if</w:t>
      </w:r>
      <w:r w:rsidRPr="005D00B6">
        <w:rPr>
          <w:sz w:val="24"/>
          <w:szCs w:val="24"/>
        </w:rPr>
        <w:t xml:space="preserve"> applicable</w:t>
      </w:r>
    </w:p>
    <w:p w14:paraId="5786DAF7" w14:textId="6B8B2AB1" w:rsidR="008151F2" w:rsidRPr="005D00B6" w:rsidRDefault="008151F2" w:rsidP="00821231">
      <w:pPr>
        <w:spacing w:after="0" w:line="240" w:lineRule="auto"/>
        <w:rPr>
          <w:sz w:val="24"/>
          <w:szCs w:val="24"/>
        </w:rPr>
      </w:pPr>
    </w:p>
    <w:p w14:paraId="54F1B6E5" w14:textId="5BB79066" w:rsidR="008151F2" w:rsidRPr="005D00B6" w:rsidRDefault="00CD2A53" w:rsidP="00821231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5D00B6">
        <w:rPr>
          <w:b/>
          <w:bCs/>
          <w:i/>
          <w:iCs/>
          <w:sz w:val="24"/>
          <w:szCs w:val="24"/>
          <w:u w:val="single"/>
        </w:rPr>
        <w:t>Other</w:t>
      </w:r>
      <w:r w:rsidR="008151F2" w:rsidRPr="005D00B6">
        <w:rPr>
          <w:b/>
          <w:bCs/>
          <w:i/>
          <w:iCs/>
          <w:sz w:val="24"/>
          <w:szCs w:val="24"/>
          <w:u w:val="single"/>
        </w:rPr>
        <w:t xml:space="preserve"> </w:t>
      </w:r>
      <w:r w:rsidR="005D00B6" w:rsidRPr="005D00B6">
        <w:rPr>
          <w:b/>
          <w:bCs/>
          <w:i/>
          <w:iCs/>
          <w:sz w:val="24"/>
          <w:szCs w:val="24"/>
          <w:u w:val="single"/>
        </w:rPr>
        <w:t>c</w:t>
      </w:r>
      <w:r w:rsidR="008151F2" w:rsidRPr="005D00B6">
        <w:rPr>
          <w:b/>
          <w:bCs/>
          <w:i/>
          <w:iCs/>
          <w:sz w:val="24"/>
          <w:szCs w:val="24"/>
          <w:u w:val="single"/>
        </w:rPr>
        <w:t>onditions:</w:t>
      </w:r>
    </w:p>
    <w:p w14:paraId="6589BB73" w14:textId="58307EB1" w:rsidR="00EC6754" w:rsidRPr="005D00B6" w:rsidRDefault="00EC6754" w:rsidP="005D00B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Leukopenia/Thrombocytopenia/Anemia </w:t>
      </w:r>
      <w:r w:rsidR="008151F2" w:rsidRPr="005D00B6">
        <w:rPr>
          <w:sz w:val="24"/>
          <w:szCs w:val="24"/>
        </w:rPr>
        <w:t>(type)</w:t>
      </w:r>
    </w:p>
    <w:p w14:paraId="57FB550C" w14:textId="022876C6" w:rsidR="00CD2A53" w:rsidRPr="005D00B6" w:rsidRDefault="00CD2A53" w:rsidP="005D00B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Sickle </w:t>
      </w:r>
      <w:r w:rsidR="005D00B6" w:rsidRPr="005D00B6">
        <w:rPr>
          <w:sz w:val="24"/>
          <w:szCs w:val="24"/>
        </w:rPr>
        <w:t>c</w:t>
      </w:r>
      <w:r w:rsidRPr="005D00B6">
        <w:rPr>
          <w:sz w:val="24"/>
          <w:szCs w:val="24"/>
        </w:rPr>
        <w:t xml:space="preserve">ell </w:t>
      </w:r>
      <w:r w:rsidR="005D00B6" w:rsidRPr="005D00B6">
        <w:rPr>
          <w:sz w:val="24"/>
          <w:szCs w:val="24"/>
        </w:rPr>
        <w:t>c</w:t>
      </w:r>
      <w:r w:rsidRPr="005D00B6">
        <w:rPr>
          <w:sz w:val="24"/>
          <w:szCs w:val="24"/>
        </w:rPr>
        <w:t>risis</w:t>
      </w:r>
      <w:r w:rsidR="00B06EAA" w:rsidRPr="005D00B6">
        <w:rPr>
          <w:sz w:val="24"/>
          <w:szCs w:val="24"/>
        </w:rPr>
        <w:t xml:space="preserve">, </w:t>
      </w:r>
      <w:r w:rsidR="005D00B6" w:rsidRPr="005D00B6">
        <w:rPr>
          <w:sz w:val="24"/>
          <w:szCs w:val="24"/>
        </w:rPr>
        <w:t>disseminated intravascular coagulation (</w:t>
      </w:r>
      <w:r w:rsidRPr="005D00B6">
        <w:rPr>
          <w:sz w:val="24"/>
          <w:szCs w:val="24"/>
        </w:rPr>
        <w:t>DIC</w:t>
      </w:r>
      <w:r w:rsidR="005D00B6" w:rsidRPr="005D00B6">
        <w:rPr>
          <w:sz w:val="24"/>
          <w:szCs w:val="24"/>
        </w:rPr>
        <w:t>)</w:t>
      </w:r>
      <w:r w:rsidRPr="005D00B6">
        <w:rPr>
          <w:sz w:val="24"/>
          <w:szCs w:val="24"/>
        </w:rPr>
        <w:t xml:space="preserve">, </w:t>
      </w:r>
      <w:r w:rsidR="005D00B6" w:rsidRPr="005D00B6">
        <w:rPr>
          <w:sz w:val="24"/>
          <w:szCs w:val="24"/>
        </w:rPr>
        <w:t>a</w:t>
      </w:r>
      <w:r w:rsidRPr="005D00B6">
        <w:rPr>
          <w:sz w:val="24"/>
          <w:szCs w:val="24"/>
        </w:rPr>
        <w:t xml:space="preserve">cute </w:t>
      </w:r>
      <w:r w:rsidR="005D00B6" w:rsidRPr="005D00B6">
        <w:rPr>
          <w:sz w:val="24"/>
          <w:szCs w:val="24"/>
        </w:rPr>
        <w:t>k</w:t>
      </w:r>
      <w:r w:rsidRPr="005D00B6">
        <w:rPr>
          <w:sz w:val="24"/>
          <w:szCs w:val="24"/>
        </w:rPr>
        <w:t xml:space="preserve">idney </w:t>
      </w:r>
      <w:r w:rsidR="005D00B6" w:rsidRPr="005D00B6">
        <w:rPr>
          <w:sz w:val="24"/>
          <w:szCs w:val="24"/>
        </w:rPr>
        <w:t>i</w:t>
      </w:r>
      <w:r w:rsidRPr="005D00B6">
        <w:rPr>
          <w:sz w:val="24"/>
          <w:szCs w:val="24"/>
        </w:rPr>
        <w:t xml:space="preserve">njury, </w:t>
      </w:r>
      <w:r w:rsidR="005D00B6" w:rsidRPr="005D00B6">
        <w:rPr>
          <w:sz w:val="24"/>
          <w:szCs w:val="24"/>
        </w:rPr>
        <w:t>a</w:t>
      </w:r>
      <w:r w:rsidRPr="005D00B6">
        <w:rPr>
          <w:sz w:val="24"/>
          <w:szCs w:val="24"/>
        </w:rPr>
        <w:t xml:space="preserve">cute </w:t>
      </w:r>
      <w:r w:rsidR="005D00B6" w:rsidRPr="005D00B6">
        <w:rPr>
          <w:sz w:val="24"/>
          <w:szCs w:val="24"/>
        </w:rPr>
        <w:t>liv</w:t>
      </w:r>
      <w:r w:rsidRPr="005D00B6">
        <w:rPr>
          <w:sz w:val="24"/>
          <w:szCs w:val="24"/>
        </w:rPr>
        <w:t xml:space="preserve">er </w:t>
      </w:r>
      <w:r w:rsidR="005D00B6" w:rsidRPr="005D00B6">
        <w:rPr>
          <w:sz w:val="24"/>
          <w:szCs w:val="24"/>
        </w:rPr>
        <w:t>f</w:t>
      </w:r>
      <w:r w:rsidRPr="005D00B6">
        <w:rPr>
          <w:sz w:val="24"/>
          <w:szCs w:val="24"/>
        </w:rPr>
        <w:t xml:space="preserve">ailure, </w:t>
      </w:r>
      <w:r w:rsidR="005D00B6" w:rsidRPr="005D00B6">
        <w:rPr>
          <w:sz w:val="24"/>
          <w:szCs w:val="24"/>
        </w:rPr>
        <w:t>m</w:t>
      </w:r>
      <w:r w:rsidRPr="005D00B6">
        <w:rPr>
          <w:sz w:val="24"/>
          <w:szCs w:val="24"/>
        </w:rPr>
        <w:t xml:space="preserve">etabolic </w:t>
      </w:r>
      <w:r w:rsidR="005D00B6" w:rsidRPr="005D00B6">
        <w:rPr>
          <w:sz w:val="24"/>
          <w:szCs w:val="24"/>
        </w:rPr>
        <w:t>e</w:t>
      </w:r>
      <w:r w:rsidRPr="005D00B6">
        <w:rPr>
          <w:sz w:val="24"/>
          <w:szCs w:val="24"/>
        </w:rPr>
        <w:t>ncephalopathy</w:t>
      </w:r>
    </w:p>
    <w:p w14:paraId="2081DC19" w14:textId="77777777" w:rsidR="00EA23AA" w:rsidRPr="005D00B6" w:rsidRDefault="00EA23AA" w:rsidP="00821231">
      <w:pPr>
        <w:spacing w:after="0" w:line="240" w:lineRule="auto"/>
        <w:rPr>
          <w:sz w:val="24"/>
          <w:szCs w:val="24"/>
        </w:rPr>
      </w:pPr>
    </w:p>
    <w:p w14:paraId="2CA3D055" w14:textId="1FC16035" w:rsidR="0009256B" w:rsidRPr="005D00B6" w:rsidRDefault="0009256B" w:rsidP="00821231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5D00B6">
        <w:rPr>
          <w:b/>
          <w:bCs/>
          <w:i/>
          <w:iCs/>
          <w:sz w:val="24"/>
          <w:szCs w:val="24"/>
          <w:u w:val="single"/>
        </w:rPr>
        <w:t xml:space="preserve">Cytokine </w:t>
      </w:r>
      <w:r w:rsidR="005D00B6" w:rsidRPr="005D00B6">
        <w:rPr>
          <w:b/>
          <w:bCs/>
          <w:i/>
          <w:iCs/>
          <w:sz w:val="24"/>
          <w:szCs w:val="24"/>
          <w:u w:val="single"/>
        </w:rPr>
        <w:t>s</w:t>
      </w:r>
      <w:r w:rsidRPr="005D00B6">
        <w:rPr>
          <w:b/>
          <w:bCs/>
          <w:i/>
          <w:iCs/>
          <w:sz w:val="24"/>
          <w:szCs w:val="24"/>
          <w:u w:val="single"/>
        </w:rPr>
        <w:t>torm</w:t>
      </w:r>
      <w:r w:rsidR="001532E0" w:rsidRPr="005D00B6">
        <w:rPr>
          <w:b/>
          <w:bCs/>
          <w:i/>
          <w:iCs/>
          <w:sz w:val="24"/>
          <w:szCs w:val="24"/>
          <w:u w:val="single"/>
        </w:rPr>
        <w:t>:</w:t>
      </w:r>
    </w:p>
    <w:p w14:paraId="5FDAC97B" w14:textId="6D3B14D4" w:rsidR="00AA490D" w:rsidRPr="005D00B6" w:rsidRDefault="00AA490D" w:rsidP="001532E0">
      <w:pPr>
        <w:spacing w:after="0" w:line="240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Document </w:t>
      </w:r>
      <w:r w:rsidRPr="005D00B6">
        <w:rPr>
          <w:b/>
          <w:bCs/>
          <w:i/>
          <w:iCs/>
          <w:sz w:val="24"/>
          <w:szCs w:val="24"/>
        </w:rPr>
        <w:t>underlying etiolog</w:t>
      </w:r>
      <w:r w:rsidR="00CD2A53" w:rsidRPr="005D00B6">
        <w:rPr>
          <w:b/>
          <w:bCs/>
          <w:i/>
          <w:iCs/>
          <w:sz w:val="24"/>
          <w:szCs w:val="24"/>
        </w:rPr>
        <w:t>y</w:t>
      </w:r>
      <w:r w:rsidRPr="005D00B6">
        <w:rPr>
          <w:sz w:val="24"/>
          <w:szCs w:val="24"/>
        </w:rPr>
        <w:t xml:space="preserve"> </w:t>
      </w:r>
      <w:r w:rsidR="007E3FD4" w:rsidRPr="005D00B6">
        <w:rPr>
          <w:sz w:val="24"/>
          <w:szCs w:val="24"/>
        </w:rPr>
        <w:t xml:space="preserve">for </w:t>
      </w:r>
      <w:r w:rsidR="005D00B6" w:rsidRPr="005D00B6">
        <w:rPr>
          <w:sz w:val="24"/>
          <w:szCs w:val="24"/>
        </w:rPr>
        <w:t>c</w:t>
      </w:r>
      <w:r w:rsidR="007E3FD4" w:rsidRPr="005D00B6">
        <w:rPr>
          <w:sz w:val="24"/>
          <w:szCs w:val="24"/>
        </w:rPr>
        <w:t xml:space="preserve">ytokine </w:t>
      </w:r>
      <w:r w:rsidR="005D00B6" w:rsidRPr="005D00B6">
        <w:rPr>
          <w:sz w:val="24"/>
          <w:szCs w:val="24"/>
        </w:rPr>
        <w:t>r</w:t>
      </w:r>
      <w:r w:rsidR="007E3FD4" w:rsidRPr="005D00B6">
        <w:rPr>
          <w:sz w:val="24"/>
          <w:szCs w:val="24"/>
        </w:rPr>
        <w:t xml:space="preserve">elease </w:t>
      </w:r>
      <w:r w:rsidR="005D00B6" w:rsidRPr="005D00B6">
        <w:rPr>
          <w:sz w:val="24"/>
          <w:szCs w:val="24"/>
        </w:rPr>
        <w:t>s</w:t>
      </w:r>
      <w:r w:rsidR="007E3FD4" w:rsidRPr="005D00B6">
        <w:rPr>
          <w:sz w:val="24"/>
          <w:szCs w:val="24"/>
        </w:rPr>
        <w:t>yndrome (CRS)</w:t>
      </w:r>
      <w:r w:rsidR="00CD2A53" w:rsidRPr="005D00B6">
        <w:rPr>
          <w:sz w:val="24"/>
          <w:szCs w:val="24"/>
        </w:rPr>
        <w:t xml:space="preserve"> such as:</w:t>
      </w:r>
    </w:p>
    <w:p w14:paraId="4D2B6C22" w14:textId="076B6E5F" w:rsidR="001532E0" w:rsidRPr="005D00B6" w:rsidRDefault="001532E0" w:rsidP="005D00B6">
      <w:pPr>
        <w:pStyle w:val="ListParagraph"/>
        <w:numPr>
          <w:ilvl w:val="0"/>
          <w:numId w:val="13"/>
        </w:numPr>
        <w:spacing w:line="252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Secondary </w:t>
      </w:r>
      <w:proofErr w:type="spellStart"/>
      <w:r w:rsidR="005D00B6" w:rsidRPr="005D00B6">
        <w:rPr>
          <w:sz w:val="24"/>
          <w:szCs w:val="24"/>
        </w:rPr>
        <w:t>h</w:t>
      </w:r>
      <w:bookmarkStart w:id="0" w:name="_GoBack"/>
      <w:bookmarkEnd w:id="0"/>
      <w:r w:rsidRPr="005D00B6">
        <w:rPr>
          <w:sz w:val="24"/>
          <w:szCs w:val="24"/>
        </w:rPr>
        <w:t>ematophagocytic</w:t>
      </w:r>
      <w:proofErr w:type="spellEnd"/>
      <w:r w:rsidRPr="005D00B6">
        <w:rPr>
          <w:sz w:val="24"/>
          <w:szCs w:val="24"/>
        </w:rPr>
        <w:t xml:space="preserve"> </w:t>
      </w:r>
      <w:proofErr w:type="spellStart"/>
      <w:r w:rsidR="005D00B6" w:rsidRPr="005D00B6">
        <w:rPr>
          <w:sz w:val="24"/>
          <w:szCs w:val="24"/>
        </w:rPr>
        <w:t>l</w:t>
      </w:r>
      <w:r w:rsidRPr="005D00B6">
        <w:rPr>
          <w:sz w:val="24"/>
          <w:szCs w:val="24"/>
        </w:rPr>
        <w:t>ymphohistiocytosis</w:t>
      </w:r>
      <w:proofErr w:type="spellEnd"/>
      <w:r w:rsidRPr="005D00B6">
        <w:rPr>
          <w:sz w:val="24"/>
          <w:szCs w:val="24"/>
        </w:rPr>
        <w:t xml:space="preserve"> (</w:t>
      </w:r>
      <w:proofErr w:type="spellStart"/>
      <w:r w:rsidRPr="005D00B6">
        <w:rPr>
          <w:sz w:val="24"/>
          <w:szCs w:val="24"/>
        </w:rPr>
        <w:t>sHLH</w:t>
      </w:r>
      <w:proofErr w:type="spellEnd"/>
      <w:r w:rsidRPr="005D00B6">
        <w:rPr>
          <w:sz w:val="24"/>
          <w:szCs w:val="24"/>
        </w:rPr>
        <w:t xml:space="preserve">) </w:t>
      </w:r>
    </w:p>
    <w:p w14:paraId="15E02E6B" w14:textId="0E7F3DBC" w:rsidR="001532E0" w:rsidRPr="005D00B6" w:rsidRDefault="005D00B6" w:rsidP="005D00B6">
      <w:pPr>
        <w:pStyle w:val="ListParagraph"/>
        <w:numPr>
          <w:ilvl w:val="0"/>
          <w:numId w:val="13"/>
        </w:numPr>
        <w:spacing w:line="252" w:lineRule="auto"/>
        <w:rPr>
          <w:sz w:val="24"/>
          <w:szCs w:val="24"/>
        </w:rPr>
      </w:pPr>
      <w:r w:rsidRPr="005D00B6">
        <w:rPr>
          <w:sz w:val="24"/>
          <w:szCs w:val="24"/>
        </w:rPr>
        <w:t>Systemic inflammatory response syndrome</w:t>
      </w:r>
      <w:r w:rsidR="001532E0" w:rsidRPr="005D00B6">
        <w:rPr>
          <w:sz w:val="24"/>
          <w:szCs w:val="24"/>
        </w:rPr>
        <w:t xml:space="preserve"> (non-infectious) or </w:t>
      </w:r>
      <w:r w:rsidRPr="005D00B6">
        <w:rPr>
          <w:sz w:val="24"/>
          <w:szCs w:val="24"/>
        </w:rPr>
        <w:t>v</w:t>
      </w:r>
      <w:r w:rsidR="001532E0" w:rsidRPr="005D00B6">
        <w:rPr>
          <w:sz w:val="24"/>
          <w:szCs w:val="24"/>
        </w:rPr>
        <w:t xml:space="preserve">iral </w:t>
      </w:r>
      <w:r w:rsidRPr="005D00B6">
        <w:rPr>
          <w:sz w:val="24"/>
          <w:szCs w:val="24"/>
        </w:rPr>
        <w:t>s</w:t>
      </w:r>
      <w:r w:rsidR="001532E0" w:rsidRPr="005D00B6">
        <w:rPr>
          <w:sz w:val="24"/>
          <w:szCs w:val="24"/>
        </w:rPr>
        <w:t>epsis (with infection)</w:t>
      </w:r>
    </w:p>
    <w:p w14:paraId="54617F15" w14:textId="4D63341D" w:rsidR="001532E0" w:rsidRPr="005D00B6" w:rsidRDefault="001532E0" w:rsidP="005D00B6">
      <w:pPr>
        <w:pStyle w:val="ListParagraph"/>
        <w:numPr>
          <w:ilvl w:val="0"/>
          <w:numId w:val="13"/>
        </w:numPr>
        <w:spacing w:line="252" w:lineRule="auto"/>
        <w:rPr>
          <w:sz w:val="24"/>
          <w:szCs w:val="24"/>
        </w:rPr>
      </w:pPr>
      <w:r w:rsidRPr="005D00B6">
        <w:rPr>
          <w:sz w:val="24"/>
          <w:szCs w:val="24"/>
        </w:rPr>
        <w:t xml:space="preserve">Lupus or </w:t>
      </w:r>
      <w:r w:rsidR="005D00B6" w:rsidRPr="005D00B6">
        <w:rPr>
          <w:sz w:val="24"/>
          <w:szCs w:val="24"/>
        </w:rPr>
        <w:t>r</w:t>
      </w:r>
      <w:r w:rsidRPr="005D00B6">
        <w:rPr>
          <w:sz w:val="24"/>
          <w:szCs w:val="24"/>
        </w:rPr>
        <w:t xml:space="preserve">heumatoid </w:t>
      </w:r>
      <w:r w:rsidR="005D00B6" w:rsidRPr="005D00B6">
        <w:rPr>
          <w:sz w:val="24"/>
          <w:szCs w:val="24"/>
        </w:rPr>
        <w:t>a</w:t>
      </w:r>
      <w:r w:rsidRPr="005D00B6">
        <w:rPr>
          <w:sz w:val="24"/>
          <w:szCs w:val="24"/>
        </w:rPr>
        <w:t>rthritis</w:t>
      </w:r>
    </w:p>
    <w:p w14:paraId="3ED4EB4F" w14:textId="16210297" w:rsidR="008151F2" w:rsidRPr="005D00B6" w:rsidRDefault="001532E0" w:rsidP="005D00B6">
      <w:pPr>
        <w:pStyle w:val="ListParagraph"/>
        <w:numPr>
          <w:ilvl w:val="0"/>
          <w:numId w:val="13"/>
        </w:numPr>
        <w:spacing w:line="252" w:lineRule="auto"/>
        <w:rPr>
          <w:rFonts w:cstheme="minorHAnsi"/>
          <w:sz w:val="24"/>
          <w:szCs w:val="24"/>
        </w:rPr>
      </w:pPr>
      <w:r w:rsidRPr="005D00B6">
        <w:rPr>
          <w:rFonts w:eastAsia="Times New Roman" w:cstheme="minorHAnsi"/>
          <w:sz w:val="24"/>
          <w:szCs w:val="24"/>
          <w:lang w:val="en"/>
        </w:rPr>
        <w:t>Other immune disorder, please specify</w:t>
      </w:r>
    </w:p>
    <w:sectPr w:rsidR="008151F2" w:rsidRPr="005D00B6" w:rsidSect="005D00B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C4DDE" w14:textId="77777777" w:rsidR="00424097" w:rsidRDefault="00424097" w:rsidP="00006E13">
      <w:pPr>
        <w:spacing w:after="0" w:line="240" w:lineRule="auto"/>
      </w:pPr>
      <w:r>
        <w:separator/>
      </w:r>
    </w:p>
  </w:endnote>
  <w:endnote w:type="continuationSeparator" w:id="0">
    <w:p w14:paraId="2290E530" w14:textId="77777777" w:rsidR="00424097" w:rsidRDefault="00424097" w:rsidP="0000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notTrueType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C668B" w14:textId="77777777" w:rsidR="00424097" w:rsidRDefault="00424097" w:rsidP="00006E13">
      <w:pPr>
        <w:spacing w:after="0" w:line="240" w:lineRule="auto"/>
      </w:pPr>
      <w:r>
        <w:separator/>
      </w:r>
    </w:p>
  </w:footnote>
  <w:footnote w:type="continuationSeparator" w:id="0">
    <w:p w14:paraId="6769C6CE" w14:textId="77777777" w:rsidR="00424097" w:rsidRDefault="00424097" w:rsidP="0000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364"/>
    <w:multiLevelType w:val="hybridMultilevel"/>
    <w:tmpl w:val="180E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015"/>
    <w:multiLevelType w:val="hybridMultilevel"/>
    <w:tmpl w:val="432E8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61CA"/>
    <w:multiLevelType w:val="hybridMultilevel"/>
    <w:tmpl w:val="8C949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E51"/>
    <w:multiLevelType w:val="hybridMultilevel"/>
    <w:tmpl w:val="6D1C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61B2"/>
    <w:multiLevelType w:val="hybridMultilevel"/>
    <w:tmpl w:val="5784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45D42"/>
    <w:multiLevelType w:val="hybridMultilevel"/>
    <w:tmpl w:val="00FE6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6625"/>
    <w:multiLevelType w:val="hybridMultilevel"/>
    <w:tmpl w:val="ED50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46D6B"/>
    <w:multiLevelType w:val="hybridMultilevel"/>
    <w:tmpl w:val="C6B23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44BE0"/>
    <w:multiLevelType w:val="hybridMultilevel"/>
    <w:tmpl w:val="50CA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F50A4"/>
    <w:multiLevelType w:val="hybridMultilevel"/>
    <w:tmpl w:val="8926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75EA2"/>
    <w:multiLevelType w:val="hybridMultilevel"/>
    <w:tmpl w:val="4C70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35222"/>
    <w:multiLevelType w:val="hybridMultilevel"/>
    <w:tmpl w:val="56FA1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278ED"/>
    <w:multiLevelType w:val="hybridMultilevel"/>
    <w:tmpl w:val="F27C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4"/>
    <w:rsid w:val="00006E13"/>
    <w:rsid w:val="0009256B"/>
    <w:rsid w:val="00120724"/>
    <w:rsid w:val="00134824"/>
    <w:rsid w:val="001532E0"/>
    <w:rsid w:val="00231DD6"/>
    <w:rsid w:val="00261BC1"/>
    <w:rsid w:val="002D2980"/>
    <w:rsid w:val="00387A66"/>
    <w:rsid w:val="0039166B"/>
    <w:rsid w:val="00424097"/>
    <w:rsid w:val="004D5B5A"/>
    <w:rsid w:val="004E26B4"/>
    <w:rsid w:val="005C3D55"/>
    <w:rsid w:val="005D00B6"/>
    <w:rsid w:val="0063005E"/>
    <w:rsid w:val="00710AAC"/>
    <w:rsid w:val="007E3FD4"/>
    <w:rsid w:val="008043BB"/>
    <w:rsid w:val="008151F2"/>
    <w:rsid w:val="00821231"/>
    <w:rsid w:val="008B2DF9"/>
    <w:rsid w:val="009578FC"/>
    <w:rsid w:val="009E4A66"/>
    <w:rsid w:val="00AA490D"/>
    <w:rsid w:val="00AD67C9"/>
    <w:rsid w:val="00B06EAA"/>
    <w:rsid w:val="00B40085"/>
    <w:rsid w:val="00B93E5E"/>
    <w:rsid w:val="00BC243A"/>
    <w:rsid w:val="00C27721"/>
    <w:rsid w:val="00CC261E"/>
    <w:rsid w:val="00CD2A53"/>
    <w:rsid w:val="00D211CF"/>
    <w:rsid w:val="00E22A67"/>
    <w:rsid w:val="00E8654C"/>
    <w:rsid w:val="00EA23AA"/>
    <w:rsid w:val="00E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065F"/>
  <w15:chartTrackingRefBased/>
  <w15:docId w15:val="{10BBE08A-AC9D-486F-8E86-3F8C9B10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E13"/>
  </w:style>
  <w:style w:type="paragraph" w:styleId="Footer">
    <w:name w:val="footer"/>
    <w:basedOn w:val="Normal"/>
    <w:link w:val="FooterChar"/>
    <w:uiPriority w:val="99"/>
    <w:unhideWhenUsed/>
    <w:rsid w:val="00006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Valdez</dc:creator>
  <cp:keywords/>
  <dc:description/>
  <cp:lastModifiedBy>Linnea Archibald</cp:lastModifiedBy>
  <cp:revision>2</cp:revision>
  <dcterms:created xsi:type="dcterms:W3CDTF">2020-04-08T17:37:00Z</dcterms:created>
  <dcterms:modified xsi:type="dcterms:W3CDTF">2020-04-08T17:37:00Z</dcterms:modified>
</cp:coreProperties>
</file>